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6B4C" w:rsidRPr="006C6FFE" w:rsidRDefault="006E6B4C" w:rsidP="006C6FFE">
      <w:pPr>
        <w:spacing w:after="0" w:line="240" w:lineRule="auto"/>
        <w:jc w:val="center"/>
        <w:rPr>
          <w:rFonts w:ascii="Times New Roman" w:hAnsi="Times New Roman" w:cs="Times New Roman"/>
          <w:b/>
          <w:bCs/>
          <w:sz w:val="24"/>
          <w:szCs w:val="24"/>
        </w:rPr>
      </w:pPr>
      <w:r w:rsidRPr="006C6FFE">
        <w:rPr>
          <w:rFonts w:ascii="Times New Roman" w:hAnsi="Times New Roman" w:cs="Times New Roman"/>
          <w:sz w:val="24"/>
          <w:szCs w:val="24"/>
        </w:rPr>
        <w:t xml:space="preserve">Памятка </w:t>
      </w:r>
      <w:r w:rsidR="006C6FFE" w:rsidRPr="006C6FFE">
        <w:rPr>
          <w:rFonts w:ascii="Times New Roman" w:hAnsi="Times New Roman" w:cs="Times New Roman"/>
          <w:sz w:val="24"/>
          <w:szCs w:val="24"/>
        </w:rPr>
        <w:br/>
      </w:r>
      <w:r w:rsidRPr="006C6FFE">
        <w:rPr>
          <w:rFonts w:ascii="Times New Roman" w:hAnsi="Times New Roman" w:cs="Times New Roman"/>
          <w:sz w:val="24"/>
          <w:szCs w:val="24"/>
        </w:rPr>
        <w:t xml:space="preserve">для участников </w:t>
      </w:r>
      <w:r w:rsidR="006C6FFE" w:rsidRPr="006C6FFE">
        <w:rPr>
          <w:rFonts w:ascii="Times New Roman" w:hAnsi="Times New Roman" w:cs="Times New Roman"/>
          <w:sz w:val="24"/>
          <w:szCs w:val="24"/>
        </w:rPr>
        <w:br/>
      </w:r>
      <w:r w:rsidRPr="006C6FFE">
        <w:rPr>
          <w:rFonts w:ascii="Times New Roman" w:hAnsi="Times New Roman" w:cs="Times New Roman"/>
          <w:b/>
          <w:bCs/>
          <w:sz w:val="24"/>
          <w:szCs w:val="24"/>
        </w:rPr>
        <w:t>государственной итоговой аттестации по образовательным программам основного общего образования</w:t>
      </w:r>
      <w:r w:rsidR="006C6FFE" w:rsidRPr="006C6FFE">
        <w:rPr>
          <w:rFonts w:ascii="Times New Roman" w:hAnsi="Times New Roman" w:cs="Times New Roman"/>
          <w:b/>
          <w:bCs/>
          <w:sz w:val="24"/>
          <w:szCs w:val="24"/>
        </w:rPr>
        <w:t xml:space="preserve"> (ГИА)</w:t>
      </w:r>
    </w:p>
    <w:p w:rsidR="006E6B4C" w:rsidRPr="006C6FFE" w:rsidRDefault="006E6B4C" w:rsidP="006C6FFE">
      <w:pPr>
        <w:spacing w:after="0" w:line="240" w:lineRule="auto"/>
        <w:jc w:val="center"/>
        <w:rPr>
          <w:rFonts w:ascii="Times New Roman" w:hAnsi="Times New Roman" w:cs="Times New Roman"/>
          <w:sz w:val="24"/>
          <w:szCs w:val="24"/>
        </w:rPr>
      </w:pPr>
    </w:p>
    <w:p w:rsidR="006E6B4C" w:rsidRPr="006E6B4C" w:rsidRDefault="006C6FFE" w:rsidP="006C6FFE">
      <w:pPr>
        <w:spacing w:after="0" w:line="240" w:lineRule="auto"/>
        <w:ind w:firstLine="426"/>
        <w:jc w:val="both"/>
        <w:rPr>
          <w:rFonts w:ascii="Times New Roman" w:hAnsi="Times New Roman" w:cs="Times New Roman"/>
          <w:sz w:val="24"/>
          <w:szCs w:val="24"/>
        </w:rPr>
      </w:pPr>
      <w:proofErr w:type="gramStart"/>
      <w:r>
        <w:rPr>
          <w:rFonts w:ascii="Times New Roman" w:hAnsi="Times New Roman" w:cs="Times New Roman"/>
          <w:sz w:val="24"/>
          <w:szCs w:val="24"/>
        </w:rPr>
        <w:t>ГИА проводится</w:t>
      </w:r>
      <w:r w:rsidR="006E6B4C" w:rsidRPr="006E6B4C">
        <w:rPr>
          <w:rFonts w:ascii="Times New Roman" w:hAnsi="Times New Roman" w:cs="Times New Roman"/>
          <w:sz w:val="24"/>
          <w:szCs w:val="24"/>
        </w:rPr>
        <w:t xml:space="preserve"> в форме основного государственного экзамена (далее - ОГЭ) с использованием контрольных измерительных материалов, представляющих собой комплексы заданий стандартизированной формы (далее - КИМ), - для обучающихся образовательных организаций, освоивших образовательные программы основного общего образования в очной, </w:t>
      </w:r>
      <w:proofErr w:type="spellStart"/>
      <w:r w:rsidR="006E6B4C" w:rsidRPr="006E6B4C">
        <w:rPr>
          <w:rFonts w:ascii="Times New Roman" w:hAnsi="Times New Roman" w:cs="Times New Roman"/>
          <w:sz w:val="24"/>
          <w:szCs w:val="24"/>
        </w:rPr>
        <w:t>очно-заочной</w:t>
      </w:r>
      <w:proofErr w:type="spellEnd"/>
      <w:r w:rsidR="006E6B4C" w:rsidRPr="006E6B4C">
        <w:rPr>
          <w:rFonts w:ascii="Times New Roman" w:hAnsi="Times New Roman" w:cs="Times New Roman"/>
          <w:sz w:val="24"/>
          <w:szCs w:val="24"/>
        </w:rPr>
        <w:t xml:space="preserve"> или заочн</w:t>
      </w:r>
      <w:r>
        <w:rPr>
          <w:rFonts w:ascii="Times New Roman" w:hAnsi="Times New Roman" w:cs="Times New Roman"/>
          <w:sz w:val="24"/>
          <w:szCs w:val="24"/>
        </w:rPr>
        <w:t>ой формах (далее - обучающиеся).</w:t>
      </w:r>
      <w:proofErr w:type="gramEnd"/>
    </w:p>
    <w:p w:rsidR="00802D09" w:rsidRPr="006E6B4C" w:rsidRDefault="006E6B4C" w:rsidP="006C6FFE">
      <w:pPr>
        <w:spacing w:after="0" w:line="240" w:lineRule="auto"/>
        <w:ind w:firstLine="426"/>
        <w:jc w:val="both"/>
        <w:rPr>
          <w:rFonts w:ascii="Times New Roman" w:hAnsi="Times New Roman" w:cs="Times New Roman"/>
          <w:sz w:val="24"/>
          <w:szCs w:val="24"/>
        </w:rPr>
      </w:pPr>
      <w:proofErr w:type="gramStart"/>
      <w:r w:rsidRPr="006E6B4C">
        <w:rPr>
          <w:rFonts w:ascii="Times New Roman" w:hAnsi="Times New Roman" w:cs="Times New Roman"/>
          <w:sz w:val="24"/>
          <w:szCs w:val="24"/>
        </w:rPr>
        <w:t>К ГИА допускаются лица, не имеющие академической задолженности, в полном объеме выполнившие учебный план (имеющие годовые отметки по всем учебным предметам учебного плана за IX класс не ниже удовлетворительных), а также имеющие результат "зачет" за итоговое собеседование по русскому языку</w:t>
      </w:r>
      <w:proofErr w:type="gramEnd"/>
    </w:p>
    <w:p w:rsidR="006E6B4C" w:rsidRPr="006E6B4C" w:rsidRDefault="006E6B4C" w:rsidP="006C6FFE">
      <w:pPr>
        <w:spacing w:after="0" w:line="240" w:lineRule="auto"/>
        <w:ind w:firstLine="426"/>
        <w:jc w:val="both"/>
        <w:rPr>
          <w:rFonts w:ascii="Times New Roman" w:hAnsi="Times New Roman" w:cs="Times New Roman"/>
          <w:sz w:val="24"/>
          <w:szCs w:val="24"/>
        </w:rPr>
      </w:pPr>
      <w:r w:rsidRPr="006E6B4C">
        <w:rPr>
          <w:rFonts w:ascii="Times New Roman" w:hAnsi="Times New Roman" w:cs="Times New Roman"/>
          <w:sz w:val="24"/>
          <w:szCs w:val="24"/>
        </w:rPr>
        <w:t>Лица, получившие допуск к ГИА в соответствии с требованиями настоящего пункта, являются участниками ГИА.</w:t>
      </w:r>
    </w:p>
    <w:p w:rsidR="006E6B4C" w:rsidRPr="006E6B4C" w:rsidRDefault="006E6B4C" w:rsidP="006C6FFE">
      <w:pPr>
        <w:spacing w:after="0" w:line="240" w:lineRule="auto"/>
        <w:ind w:firstLine="426"/>
        <w:jc w:val="both"/>
        <w:rPr>
          <w:rFonts w:ascii="Times New Roman" w:hAnsi="Times New Roman" w:cs="Times New Roman"/>
          <w:sz w:val="24"/>
          <w:szCs w:val="24"/>
        </w:rPr>
      </w:pPr>
      <w:r w:rsidRPr="006E6B4C">
        <w:rPr>
          <w:rFonts w:ascii="Times New Roman" w:hAnsi="Times New Roman" w:cs="Times New Roman"/>
          <w:sz w:val="24"/>
          <w:szCs w:val="24"/>
        </w:rPr>
        <w:t xml:space="preserve">ГИА в форме ОГЭ и (или) ГВЭ включает в себя четыре экзамена по учебным предметам "Русский язык" и "Математика" (далее вместе - обязательные учебные предметы), двум учебным предметам по выбору участника ГИА из числа учебных предметов: </w:t>
      </w:r>
      <w:proofErr w:type="gramStart"/>
      <w:r w:rsidRPr="006E6B4C">
        <w:rPr>
          <w:rFonts w:ascii="Times New Roman" w:hAnsi="Times New Roman" w:cs="Times New Roman"/>
          <w:sz w:val="24"/>
          <w:szCs w:val="24"/>
        </w:rPr>
        <w:t>"Биология", "География", "Иностранные языки" (английский, испанский, немецкий и французский), "Информатика", "История", "Литература", "Обществознание", "Физика", "Химия" (далее вместе - учебные предметы по выбору).</w:t>
      </w:r>
      <w:proofErr w:type="gramEnd"/>
    </w:p>
    <w:p w:rsidR="006E6B4C" w:rsidRPr="006E6B4C" w:rsidRDefault="006E6B4C" w:rsidP="006C6FFE">
      <w:pPr>
        <w:spacing w:after="0" w:line="240" w:lineRule="auto"/>
        <w:ind w:firstLine="426"/>
        <w:jc w:val="both"/>
        <w:rPr>
          <w:rFonts w:ascii="Times New Roman" w:hAnsi="Times New Roman" w:cs="Times New Roman"/>
          <w:sz w:val="24"/>
          <w:szCs w:val="24"/>
        </w:rPr>
      </w:pPr>
      <w:r w:rsidRPr="006E6B4C">
        <w:rPr>
          <w:rFonts w:ascii="Times New Roman" w:hAnsi="Times New Roman" w:cs="Times New Roman"/>
          <w:sz w:val="24"/>
          <w:szCs w:val="24"/>
        </w:rPr>
        <w:t>Для участников ГИА с ограниченными возможностями здоровья, участников ГИА - детей-инвалидов и инвалидов ГИА по их желанию проводится только по обязательным учебным предметам (далее - участники ГИА, проходящие ГИА только по обязательным учебным предметам).</w:t>
      </w:r>
    </w:p>
    <w:p w:rsidR="006E6B4C" w:rsidRPr="006E6B4C" w:rsidRDefault="006E6B4C" w:rsidP="006C6FFE">
      <w:pPr>
        <w:spacing w:after="0" w:line="240" w:lineRule="auto"/>
        <w:ind w:firstLine="426"/>
        <w:jc w:val="both"/>
        <w:rPr>
          <w:rFonts w:ascii="Times New Roman" w:hAnsi="Times New Roman" w:cs="Times New Roman"/>
          <w:sz w:val="24"/>
          <w:szCs w:val="24"/>
        </w:rPr>
      </w:pPr>
      <w:proofErr w:type="gramStart"/>
      <w:r w:rsidRPr="006E6B4C">
        <w:rPr>
          <w:rFonts w:ascii="Times New Roman" w:hAnsi="Times New Roman" w:cs="Times New Roman"/>
          <w:sz w:val="24"/>
          <w:szCs w:val="24"/>
        </w:rPr>
        <w:t>Экзамены по всем учебным предметам, проводятся в письменной форме (за исключением случая, когда структурой и содержанием КИМ (далее - спецификация КИМ) предусмотрено выполнение заданий в устной форме, а также за исключением проведения ГВЭ в устной форме в случае, установленном подпунктом 1 пункта 50 Порядка) и на русском языке (за исключением учебных предметов "Иностранные языки" (английский, испанский, немецкий и французский), а также</w:t>
      </w:r>
      <w:proofErr w:type="gramEnd"/>
      <w:r w:rsidRPr="006E6B4C">
        <w:rPr>
          <w:rFonts w:ascii="Times New Roman" w:hAnsi="Times New Roman" w:cs="Times New Roman"/>
          <w:sz w:val="24"/>
          <w:szCs w:val="24"/>
        </w:rPr>
        <w:t xml:space="preserve"> "</w:t>
      </w:r>
      <w:proofErr w:type="gramStart"/>
      <w:r w:rsidRPr="006E6B4C">
        <w:rPr>
          <w:rFonts w:ascii="Times New Roman" w:hAnsi="Times New Roman" w:cs="Times New Roman"/>
          <w:sz w:val="24"/>
          <w:szCs w:val="24"/>
        </w:rPr>
        <w:t>Родной язык" и "Родная литература")</w:t>
      </w:r>
      <w:r w:rsidR="006C6FFE">
        <w:rPr>
          <w:rFonts w:ascii="Times New Roman" w:hAnsi="Times New Roman" w:cs="Times New Roman"/>
          <w:sz w:val="24"/>
          <w:szCs w:val="24"/>
        </w:rPr>
        <w:t>.</w:t>
      </w:r>
      <w:proofErr w:type="gramEnd"/>
    </w:p>
    <w:p w:rsidR="006E6B4C" w:rsidRPr="006E6B4C" w:rsidRDefault="006E6B4C" w:rsidP="006C6FFE">
      <w:pPr>
        <w:spacing w:after="0" w:line="240" w:lineRule="auto"/>
        <w:ind w:firstLine="426"/>
        <w:jc w:val="both"/>
        <w:rPr>
          <w:rFonts w:ascii="Times New Roman" w:hAnsi="Times New Roman" w:cs="Times New Roman"/>
          <w:sz w:val="24"/>
          <w:szCs w:val="24"/>
        </w:rPr>
      </w:pPr>
      <w:r w:rsidRPr="006E6B4C">
        <w:rPr>
          <w:rFonts w:ascii="Times New Roman" w:hAnsi="Times New Roman" w:cs="Times New Roman"/>
          <w:sz w:val="24"/>
          <w:szCs w:val="24"/>
        </w:rPr>
        <w:t xml:space="preserve">Заявления с указанием учебных предметов, форм (формы) ГИА, языка, на котором планируется сдавать экзамены, а также сроков участия в ГИА (далее - заявления об участии в ГИА) подаются до 1 </w:t>
      </w:r>
      <w:r w:rsidR="006C6FFE">
        <w:rPr>
          <w:rFonts w:ascii="Times New Roman" w:hAnsi="Times New Roman" w:cs="Times New Roman"/>
          <w:sz w:val="24"/>
          <w:szCs w:val="24"/>
        </w:rPr>
        <w:t>марта включительно.</w:t>
      </w:r>
    </w:p>
    <w:p w:rsidR="006E6B4C" w:rsidRPr="006E6B4C" w:rsidRDefault="006E6B4C" w:rsidP="006C6FFE">
      <w:pPr>
        <w:spacing w:after="0" w:line="240" w:lineRule="auto"/>
        <w:ind w:firstLine="426"/>
        <w:jc w:val="both"/>
        <w:rPr>
          <w:rFonts w:ascii="Times New Roman" w:hAnsi="Times New Roman" w:cs="Times New Roman"/>
          <w:sz w:val="24"/>
          <w:szCs w:val="24"/>
        </w:rPr>
      </w:pPr>
      <w:r w:rsidRPr="006E6B4C">
        <w:rPr>
          <w:rFonts w:ascii="Times New Roman" w:hAnsi="Times New Roman" w:cs="Times New Roman"/>
          <w:sz w:val="24"/>
          <w:szCs w:val="24"/>
        </w:rPr>
        <w:t xml:space="preserve">Лица, указанные в пункте 6 Порядка, вправе подать заявления об участии в ГИА после 1 марта только при наличии у них уважительных причин (болезни или иных обстоятельств), подтвержденных документально. В этом случае указанные лица подают в ГЭК заявления об участии в ГИА, а также документы, подтверждающие отсутствие возможности подать заявления об участии в ГИА в срок, установленный абзацем первым настоящего пункта. Указанные заявления подаются не </w:t>
      </w:r>
      <w:proofErr w:type="gramStart"/>
      <w:r w:rsidRPr="006E6B4C">
        <w:rPr>
          <w:rFonts w:ascii="Times New Roman" w:hAnsi="Times New Roman" w:cs="Times New Roman"/>
          <w:sz w:val="24"/>
          <w:szCs w:val="24"/>
        </w:rPr>
        <w:t>позднее</w:t>
      </w:r>
      <w:proofErr w:type="gramEnd"/>
      <w:r w:rsidRPr="006E6B4C">
        <w:rPr>
          <w:rFonts w:ascii="Times New Roman" w:hAnsi="Times New Roman" w:cs="Times New Roman"/>
          <w:sz w:val="24"/>
          <w:szCs w:val="24"/>
        </w:rPr>
        <w:t xml:space="preserve"> чем за две недели до начала соответствующего экзамена.</w:t>
      </w:r>
    </w:p>
    <w:p w:rsidR="006E6B4C" w:rsidRPr="006E6B4C" w:rsidRDefault="006E6B4C" w:rsidP="006C6FFE">
      <w:pPr>
        <w:spacing w:after="0" w:line="240" w:lineRule="auto"/>
        <w:ind w:firstLine="426"/>
        <w:jc w:val="both"/>
        <w:rPr>
          <w:rFonts w:ascii="Times New Roman" w:hAnsi="Times New Roman" w:cs="Times New Roman"/>
          <w:sz w:val="24"/>
          <w:szCs w:val="24"/>
        </w:rPr>
      </w:pPr>
      <w:r w:rsidRPr="006E6B4C">
        <w:rPr>
          <w:rFonts w:ascii="Times New Roman" w:hAnsi="Times New Roman" w:cs="Times New Roman"/>
          <w:sz w:val="24"/>
          <w:szCs w:val="24"/>
        </w:rPr>
        <w:t>Заявления об участии в ГИА подаются лицами, указанными в пункте 6 Порядка, лично при предъявлении документов, удостоверяющих личность, или их родителями (законными представителями) при предъявлении документов, удостоверяющих личность, или уполномоченными лицами при предъявлении документов, удостоверяющих личность, и доверенности, оформленной в порядке, предусмотренном гражданским законодательством Российской Федерации (далее - доверенность).</w:t>
      </w:r>
    </w:p>
    <w:p w:rsidR="006E6B4C" w:rsidRPr="006E6B4C" w:rsidRDefault="006E6B4C" w:rsidP="006C6FFE">
      <w:pPr>
        <w:spacing w:after="0" w:line="240" w:lineRule="auto"/>
        <w:ind w:firstLine="426"/>
        <w:jc w:val="both"/>
        <w:rPr>
          <w:rFonts w:ascii="Times New Roman" w:hAnsi="Times New Roman" w:cs="Times New Roman"/>
          <w:sz w:val="24"/>
          <w:szCs w:val="24"/>
        </w:rPr>
      </w:pPr>
      <w:r w:rsidRPr="006E6B4C">
        <w:rPr>
          <w:rFonts w:ascii="Times New Roman" w:hAnsi="Times New Roman" w:cs="Times New Roman"/>
          <w:sz w:val="24"/>
          <w:szCs w:val="24"/>
        </w:rPr>
        <w:t xml:space="preserve">Варианты КИМ формируются ОИВ, учредителями и загранучреждениями с помощью специализированного программного обеспечения открытого банка заданий, размещенного в сети "Интернет" на официальном сайте </w:t>
      </w:r>
      <w:proofErr w:type="spellStart"/>
      <w:r w:rsidRPr="006E6B4C">
        <w:rPr>
          <w:rFonts w:ascii="Times New Roman" w:hAnsi="Times New Roman" w:cs="Times New Roman"/>
          <w:sz w:val="24"/>
          <w:szCs w:val="24"/>
        </w:rPr>
        <w:t>Рособрнадзора</w:t>
      </w:r>
      <w:proofErr w:type="spellEnd"/>
      <w:r w:rsidRPr="006E6B4C">
        <w:rPr>
          <w:rFonts w:ascii="Times New Roman" w:hAnsi="Times New Roman" w:cs="Times New Roman"/>
          <w:sz w:val="24"/>
          <w:szCs w:val="24"/>
        </w:rPr>
        <w:t xml:space="preserve"> или на официальном сайте уполномоченной организации.</w:t>
      </w:r>
    </w:p>
    <w:p w:rsidR="006E6B4C" w:rsidRPr="006E6B4C" w:rsidRDefault="006E6B4C" w:rsidP="006C6FFE">
      <w:pPr>
        <w:spacing w:after="0" w:line="240" w:lineRule="auto"/>
        <w:ind w:firstLine="426"/>
        <w:jc w:val="both"/>
        <w:rPr>
          <w:rFonts w:ascii="Times New Roman" w:hAnsi="Times New Roman" w:cs="Times New Roman"/>
          <w:sz w:val="24"/>
          <w:szCs w:val="24"/>
        </w:rPr>
      </w:pPr>
      <w:proofErr w:type="gramStart"/>
      <w:r w:rsidRPr="006E6B4C">
        <w:rPr>
          <w:rFonts w:ascii="Times New Roman" w:hAnsi="Times New Roman" w:cs="Times New Roman"/>
          <w:sz w:val="24"/>
          <w:szCs w:val="24"/>
        </w:rPr>
        <w:lastRenderedPageBreak/>
        <w:t>ОИВ, учредители, загранучреждения обеспечивают печать сформированных ими вариантов КИМ с обеспечением комплекса организационных и технических мер защиты содержащейся в КИМ информации от неправомерного доступа, уничтожения, модифицирования, блокирования, копирования, предоставления, распространения и иных неправомерных действий в отношении такой информации с соблюдением требований, установленных законодательством Российской Федерации об информации, информационных технологиях и о защите информации.</w:t>
      </w:r>
      <w:proofErr w:type="gramEnd"/>
    </w:p>
    <w:p w:rsidR="006E6B4C" w:rsidRPr="006E6B4C" w:rsidRDefault="006E6B4C" w:rsidP="006C6FFE">
      <w:pPr>
        <w:spacing w:after="0" w:line="240" w:lineRule="auto"/>
        <w:ind w:firstLine="426"/>
        <w:jc w:val="both"/>
        <w:rPr>
          <w:rFonts w:ascii="Times New Roman" w:hAnsi="Times New Roman" w:cs="Times New Roman"/>
          <w:sz w:val="24"/>
          <w:szCs w:val="24"/>
        </w:rPr>
      </w:pPr>
      <w:r w:rsidRPr="006E6B4C">
        <w:rPr>
          <w:rFonts w:ascii="Times New Roman" w:hAnsi="Times New Roman" w:cs="Times New Roman"/>
          <w:sz w:val="24"/>
          <w:szCs w:val="24"/>
        </w:rPr>
        <w:t xml:space="preserve">Допуск участников ГИА, в ППЭ осуществляется при наличии у них документов, удостоверяющих личность, и при наличии их в списках распределения </w:t>
      </w:r>
      <w:proofErr w:type="gramStart"/>
      <w:r w:rsidRPr="006E6B4C">
        <w:rPr>
          <w:rFonts w:ascii="Times New Roman" w:hAnsi="Times New Roman" w:cs="Times New Roman"/>
          <w:sz w:val="24"/>
          <w:szCs w:val="24"/>
        </w:rPr>
        <w:t>в</w:t>
      </w:r>
      <w:proofErr w:type="gramEnd"/>
      <w:r w:rsidRPr="006E6B4C">
        <w:rPr>
          <w:rFonts w:ascii="Times New Roman" w:hAnsi="Times New Roman" w:cs="Times New Roman"/>
          <w:sz w:val="24"/>
          <w:szCs w:val="24"/>
        </w:rPr>
        <w:t xml:space="preserve"> данный ППЭ.</w:t>
      </w:r>
    </w:p>
    <w:p w:rsidR="006E6B4C" w:rsidRPr="006E6B4C" w:rsidRDefault="006E6B4C" w:rsidP="006C6FFE">
      <w:pPr>
        <w:spacing w:after="0" w:line="240" w:lineRule="auto"/>
        <w:ind w:firstLine="426"/>
        <w:jc w:val="both"/>
        <w:rPr>
          <w:rFonts w:ascii="Times New Roman" w:hAnsi="Times New Roman" w:cs="Times New Roman"/>
          <w:sz w:val="24"/>
          <w:szCs w:val="24"/>
        </w:rPr>
      </w:pPr>
      <w:proofErr w:type="gramStart"/>
      <w:r w:rsidRPr="006E6B4C">
        <w:rPr>
          <w:rFonts w:ascii="Times New Roman" w:hAnsi="Times New Roman" w:cs="Times New Roman"/>
          <w:sz w:val="24"/>
          <w:szCs w:val="24"/>
        </w:rPr>
        <w:t>В случае если участник ГИА опоздал на экзамен, начало которого устанавливается едиными расписаниями проведения ОГЭ, ГВЭ</w:t>
      </w:r>
      <w:r w:rsidRPr="006E6B4C">
        <w:rPr>
          <w:rFonts w:ascii="Times New Roman" w:hAnsi="Times New Roman" w:cs="Times New Roman"/>
          <w:sz w:val="24"/>
          <w:szCs w:val="24"/>
          <w:vertAlign w:val="superscript"/>
        </w:rPr>
        <w:t>40</w:t>
      </w:r>
      <w:r w:rsidRPr="006E6B4C">
        <w:rPr>
          <w:rFonts w:ascii="Times New Roman" w:hAnsi="Times New Roman" w:cs="Times New Roman"/>
          <w:sz w:val="24"/>
          <w:szCs w:val="24"/>
        </w:rPr>
        <w:t>, он допускается в ППЭ к сдаче экзамена, при этом время окончания экзамена, зафиксированное на доске (информационном стенде) организаторами в соответствии с абзацем седьмым пункта 61 Порядка, не продлевается, инструктаж, проводимый организаторами в соответствии с абзацем третьим пункта 61 Порядка, не проводится (за исключением, когда</w:t>
      </w:r>
      <w:proofErr w:type="gramEnd"/>
      <w:r w:rsidRPr="006E6B4C">
        <w:rPr>
          <w:rFonts w:ascii="Times New Roman" w:hAnsi="Times New Roman" w:cs="Times New Roman"/>
          <w:sz w:val="24"/>
          <w:szCs w:val="24"/>
        </w:rPr>
        <w:t xml:space="preserve"> в аудитории нет других участников ГИА), о чем сообщается участнику ГИА.</w:t>
      </w:r>
    </w:p>
    <w:p w:rsidR="006E6B4C" w:rsidRPr="006E6B4C" w:rsidRDefault="006E6B4C" w:rsidP="006C6FFE">
      <w:pPr>
        <w:spacing w:after="0" w:line="240" w:lineRule="auto"/>
        <w:ind w:firstLine="426"/>
        <w:jc w:val="both"/>
        <w:rPr>
          <w:rFonts w:ascii="Times New Roman" w:hAnsi="Times New Roman" w:cs="Times New Roman"/>
          <w:sz w:val="24"/>
          <w:szCs w:val="24"/>
        </w:rPr>
      </w:pPr>
      <w:proofErr w:type="gramStart"/>
      <w:r w:rsidRPr="006E6B4C">
        <w:rPr>
          <w:rFonts w:ascii="Times New Roman" w:hAnsi="Times New Roman" w:cs="Times New Roman"/>
          <w:sz w:val="24"/>
          <w:szCs w:val="24"/>
        </w:rPr>
        <w:t xml:space="preserve">В случае проведения ОГЭ по учебному предмету, спецификацией КИМ по которому предусмотрено прослушивание текста, записанного на </w:t>
      </w:r>
      <w:proofErr w:type="spellStart"/>
      <w:r w:rsidRPr="006E6B4C">
        <w:rPr>
          <w:rFonts w:ascii="Times New Roman" w:hAnsi="Times New Roman" w:cs="Times New Roman"/>
          <w:sz w:val="24"/>
          <w:szCs w:val="24"/>
        </w:rPr>
        <w:t>аудионоситель</w:t>
      </w:r>
      <w:proofErr w:type="spellEnd"/>
      <w:r w:rsidRPr="006E6B4C">
        <w:rPr>
          <w:rFonts w:ascii="Times New Roman" w:hAnsi="Times New Roman" w:cs="Times New Roman"/>
          <w:sz w:val="24"/>
          <w:szCs w:val="24"/>
        </w:rPr>
        <w:t>, допуск опоздавшего участника ГИА в аудиторию во время прослушивания соответствующей аудиозаписи другими участниками ГИА, находящимися в данной аудитории, не осуществляется (за исключением случаев, когда в аудитории нет других участников ГИА или когда участники ГИА в аудитории завершили прослушивание соответствующей аудиозаписи).</w:t>
      </w:r>
      <w:proofErr w:type="gramEnd"/>
      <w:r w:rsidRPr="006E6B4C">
        <w:rPr>
          <w:rFonts w:ascii="Times New Roman" w:hAnsi="Times New Roman" w:cs="Times New Roman"/>
          <w:sz w:val="24"/>
          <w:szCs w:val="24"/>
        </w:rPr>
        <w:t xml:space="preserve"> Персональное прослушивание соответствующей аудиозаписи для опоздавшего участника ГИА не проводится (за исключением случаев, когда в аудитории нет других участников ГИА).</w:t>
      </w:r>
    </w:p>
    <w:p w:rsidR="006E6B4C" w:rsidRPr="006E6B4C" w:rsidRDefault="006E6B4C" w:rsidP="006C6FFE">
      <w:pPr>
        <w:spacing w:after="0" w:line="240" w:lineRule="auto"/>
        <w:ind w:firstLine="426"/>
        <w:jc w:val="both"/>
        <w:rPr>
          <w:rFonts w:ascii="Times New Roman" w:hAnsi="Times New Roman" w:cs="Times New Roman"/>
          <w:sz w:val="24"/>
          <w:szCs w:val="24"/>
        </w:rPr>
      </w:pPr>
      <w:r w:rsidRPr="006E6B4C">
        <w:rPr>
          <w:rFonts w:ascii="Times New Roman" w:hAnsi="Times New Roman" w:cs="Times New Roman"/>
          <w:sz w:val="24"/>
          <w:szCs w:val="24"/>
        </w:rPr>
        <w:t>В случае печати экзаменационных материалов в аудитории организаторы в присутствии участников экзаменов и общественных наблюдателей (при наличии) организуют печать экзаменационных материалов на бумажные носители при содействии технического специалиста, члена ГЭК.</w:t>
      </w:r>
    </w:p>
    <w:p w:rsidR="00815CE0" w:rsidRPr="00815CE0" w:rsidRDefault="00815CE0" w:rsidP="00815CE0">
      <w:pPr>
        <w:spacing w:after="0" w:line="240" w:lineRule="auto"/>
        <w:ind w:firstLine="426"/>
        <w:jc w:val="both"/>
        <w:rPr>
          <w:rFonts w:ascii="Times New Roman" w:hAnsi="Times New Roman" w:cs="Times New Roman"/>
          <w:sz w:val="24"/>
          <w:szCs w:val="24"/>
        </w:rPr>
      </w:pPr>
      <w:r w:rsidRPr="00815CE0">
        <w:rPr>
          <w:rFonts w:ascii="Times New Roman" w:hAnsi="Times New Roman" w:cs="Times New Roman"/>
          <w:sz w:val="24"/>
          <w:szCs w:val="24"/>
        </w:rPr>
        <w:t>Списки распределения участников ГИА по аудиториям передаются организаторам, а также размещаются на информационном стенде при входе в ППЭ и у каждой аудитории, в которой будет проходить экзамен. Организаторы оказывают содействие участникам ГИА в размещении в аудиториях, в которых будет проходить экзамен.</w:t>
      </w:r>
    </w:p>
    <w:p w:rsidR="00815CE0" w:rsidRPr="00815CE0" w:rsidRDefault="00815CE0" w:rsidP="00815CE0">
      <w:pPr>
        <w:spacing w:after="0" w:line="240" w:lineRule="auto"/>
        <w:ind w:firstLine="426"/>
        <w:jc w:val="both"/>
        <w:rPr>
          <w:rFonts w:ascii="Times New Roman" w:hAnsi="Times New Roman" w:cs="Times New Roman"/>
          <w:sz w:val="24"/>
          <w:szCs w:val="24"/>
        </w:rPr>
      </w:pPr>
      <w:r w:rsidRPr="00815CE0">
        <w:rPr>
          <w:rFonts w:ascii="Times New Roman" w:hAnsi="Times New Roman" w:cs="Times New Roman"/>
          <w:sz w:val="24"/>
          <w:szCs w:val="24"/>
        </w:rPr>
        <w:t>Участники ГИА рассаживаются за рабочие места в соответствии с проведенным распределением. Изменение рабочего места не допускается.</w:t>
      </w:r>
    </w:p>
    <w:p w:rsidR="00815CE0" w:rsidRPr="00815CE0" w:rsidRDefault="00815CE0" w:rsidP="00815CE0">
      <w:pPr>
        <w:spacing w:after="0" w:line="240" w:lineRule="auto"/>
        <w:ind w:firstLine="426"/>
        <w:jc w:val="both"/>
        <w:rPr>
          <w:rFonts w:ascii="Times New Roman" w:hAnsi="Times New Roman" w:cs="Times New Roman"/>
          <w:sz w:val="24"/>
          <w:szCs w:val="24"/>
        </w:rPr>
      </w:pPr>
      <w:proofErr w:type="gramStart"/>
      <w:r w:rsidRPr="00815CE0">
        <w:rPr>
          <w:rFonts w:ascii="Times New Roman" w:hAnsi="Times New Roman" w:cs="Times New Roman"/>
          <w:sz w:val="24"/>
          <w:szCs w:val="24"/>
        </w:rPr>
        <w:t>До начала экзамена организаторы проводят инструктаж участников ГИА, в том числе информируют о порядке проведения экзамена, об основаниях для удаления из ППЭ, о процедуре досрочного завершения экзамена по объективным причинам, правилах заполнения бланков и дополнительных бланков, продолжительности экзамена по соответствующему учебному предмету, порядке и сроках подачи апелляций о нарушении Порядка и о несогласии с выставленными баллами, а также о времени</w:t>
      </w:r>
      <w:proofErr w:type="gramEnd"/>
      <w:r w:rsidRPr="00815CE0">
        <w:rPr>
          <w:rFonts w:ascii="Times New Roman" w:hAnsi="Times New Roman" w:cs="Times New Roman"/>
          <w:sz w:val="24"/>
          <w:szCs w:val="24"/>
        </w:rPr>
        <w:t xml:space="preserve"> и </w:t>
      </w:r>
      <w:proofErr w:type="gramStart"/>
      <w:r w:rsidRPr="00815CE0">
        <w:rPr>
          <w:rFonts w:ascii="Times New Roman" w:hAnsi="Times New Roman" w:cs="Times New Roman"/>
          <w:sz w:val="24"/>
          <w:szCs w:val="24"/>
        </w:rPr>
        <w:t>месте</w:t>
      </w:r>
      <w:proofErr w:type="gramEnd"/>
      <w:r w:rsidRPr="00815CE0">
        <w:rPr>
          <w:rFonts w:ascii="Times New Roman" w:hAnsi="Times New Roman" w:cs="Times New Roman"/>
          <w:sz w:val="24"/>
          <w:szCs w:val="24"/>
        </w:rPr>
        <w:t xml:space="preserve"> ознакомления с результатами ГИА.</w:t>
      </w:r>
    </w:p>
    <w:p w:rsidR="006E6B4C" w:rsidRPr="006E6B4C" w:rsidRDefault="006E6B4C" w:rsidP="006C6FFE">
      <w:pPr>
        <w:spacing w:after="0" w:line="240" w:lineRule="auto"/>
        <w:ind w:firstLine="426"/>
        <w:jc w:val="both"/>
        <w:rPr>
          <w:rFonts w:ascii="Times New Roman" w:hAnsi="Times New Roman" w:cs="Times New Roman"/>
          <w:sz w:val="24"/>
          <w:szCs w:val="24"/>
        </w:rPr>
      </w:pPr>
      <w:r w:rsidRPr="006E6B4C">
        <w:rPr>
          <w:rFonts w:ascii="Times New Roman" w:hAnsi="Times New Roman" w:cs="Times New Roman"/>
          <w:sz w:val="24"/>
          <w:szCs w:val="24"/>
        </w:rPr>
        <w:t xml:space="preserve">Организаторы информируют участников ГИА о том, что записи </w:t>
      </w:r>
      <w:proofErr w:type="gramStart"/>
      <w:r w:rsidRPr="006E6B4C">
        <w:rPr>
          <w:rFonts w:ascii="Times New Roman" w:hAnsi="Times New Roman" w:cs="Times New Roman"/>
          <w:sz w:val="24"/>
          <w:szCs w:val="24"/>
        </w:rPr>
        <w:t>на</w:t>
      </w:r>
      <w:proofErr w:type="gramEnd"/>
      <w:r w:rsidRPr="006E6B4C">
        <w:rPr>
          <w:rFonts w:ascii="Times New Roman" w:hAnsi="Times New Roman" w:cs="Times New Roman"/>
          <w:sz w:val="24"/>
          <w:szCs w:val="24"/>
        </w:rPr>
        <w:t xml:space="preserve"> </w:t>
      </w:r>
      <w:proofErr w:type="gramStart"/>
      <w:r w:rsidRPr="006E6B4C">
        <w:rPr>
          <w:rFonts w:ascii="Times New Roman" w:hAnsi="Times New Roman" w:cs="Times New Roman"/>
          <w:sz w:val="24"/>
          <w:szCs w:val="24"/>
        </w:rPr>
        <w:t>КИМ</w:t>
      </w:r>
      <w:proofErr w:type="gramEnd"/>
      <w:r w:rsidRPr="006E6B4C">
        <w:rPr>
          <w:rFonts w:ascii="Times New Roman" w:hAnsi="Times New Roman" w:cs="Times New Roman"/>
          <w:sz w:val="24"/>
          <w:szCs w:val="24"/>
        </w:rPr>
        <w:t xml:space="preserve"> и черновиках не обрабатываются и не проверяются.</w:t>
      </w:r>
    </w:p>
    <w:p w:rsidR="006E6B4C" w:rsidRPr="006E6B4C" w:rsidRDefault="006E6B4C" w:rsidP="006C6FFE">
      <w:pPr>
        <w:spacing w:after="0" w:line="240" w:lineRule="auto"/>
        <w:ind w:firstLine="426"/>
        <w:jc w:val="both"/>
        <w:rPr>
          <w:rFonts w:ascii="Times New Roman" w:hAnsi="Times New Roman" w:cs="Times New Roman"/>
          <w:sz w:val="24"/>
          <w:szCs w:val="24"/>
        </w:rPr>
      </w:pPr>
      <w:r w:rsidRPr="006E6B4C">
        <w:rPr>
          <w:rFonts w:ascii="Times New Roman" w:hAnsi="Times New Roman" w:cs="Times New Roman"/>
          <w:sz w:val="24"/>
          <w:szCs w:val="24"/>
        </w:rPr>
        <w:t>Организаторы выдают участникам ГИА индивидуальный комплект экзаменационных материалов, а также черновики (за исключением, когда спецификацией КИМ ОГЭ предусмотрено выполнение заданий в устной форме).</w:t>
      </w:r>
    </w:p>
    <w:p w:rsidR="006E6B4C" w:rsidRPr="006E6B4C" w:rsidRDefault="006E6B4C" w:rsidP="006C6FFE">
      <w:pPr>
        <w:spacing w:after="0" w:line="240" w:lineRule="auto"/>
        <w:ind w:firstLine="426"/>
        <w:jc w:val="both"/>
        <w:rPr>
          <w:rFonts w:ascii="Times New Roman" w:hAnsi="Times New Roman" w:cs="Times New Roman"/>
          <w:sz w:val="24"/>
          <w:szCs w:val="24"/>
        </w:rPr>
      </w:pPr>
      <w:r w:rsidRPr="006E6B4C">
        <w:rPr>
          <w:rFonts w:ascii="Times New Roman" w:hAnsi="Times New Roman" w:cs="Times New Roman"/>
          <w:sz w:val="24"/>
          <w:szCs w:val="24"/>
        </w:rPr>
        <w:t>В случае обнаружения у участника ГИА брака или некомплектности индивидуального комплекта экзаменационных материалов организаторы выдают такому участнику ГИА новый индивидуальный комплект экзаменационных материалов.</w:t>
      </w:r>
    </w:p>
    <w:p w:rsidR="006E6B4C" w:rsidRPr="006E6B4C" w:rsidRDefault="006E6B4C" w:rsidP="006C6FFE">
      <w:pPr>
        <w:spacing w:after="0" w:line="240" w:lineRule="auto"/>
        <w:ind w:firstLine="426"/>
        <w:jc w:val="both"/>
        <w:rPr>
          <w:rFonts w:ascii="Times New Roman" w:hAnsi="Times New Roman" w:cs="Times New Roman"/>
          <w:sz w:val="24"/>
          <w:szCs w:val="24"/>
        </w:rPr>
      </w:pPr>
      <w:r w:rsidRPr="006E6B4C">
        <w:rPr>
          <w:rFonts w:ascii="Times New Roman" w:hAnsi="Times New Roman" w:cs="Times New Roman"/>
          <w:sz w:val="24"/>
          <w:szCs w:val="24"/>
        </w:rPr>
        <w:t>По указанию организаторов участники ГИА заполняют регистрационные поля бланков. Организаторы проверяют правильность заполнения участниками ГИА регистрационных полей бланков. По завершении заполнения регистрационных полей бланков всеми участниками ГИА организаторы объявляют начало экзамена и время его окончания, фиксируют их на доске (информационном стенде), после чего участники ГИА приступают к выполнению экзаменационной работы.</w:t>
      </w:r>
    </w:p>
    <w:p w:rsidR="006E6B4C" w:rsidRPr="006E6B4C" w:rsidRDefault="006E6B4C" w:rsidP="006C6FFE">
      <w:pPr>
        <w:spacing w:after="0" w:line="240" w:lineRule="auto"/>
        <w:ind w:firstLine="426"/>
        <w:jc w:val="both"/>
        <w:rPr>
          <w:rFonts w:ascii="Times New Roman" w:hAnsi="Times New Roman" w:cs="Times New Roman"/>
          <w:sz w:val="24"/>
          <w:szCs w:val="24"/>
        </w:rPr>
      </w:pPr>
      <w:r w:rsidRPr="006E6B4C">
        <w:rPr>
          <w:rFonts w:ascii="Times New Roman" w:hAnsi="Times New Roman" w:cs="Times New Roman"/>
          <w:sz w:val="24"/>
          <w:szCs w:val="24"/>
        </w:rPr>
        <w:lastRenderedPageBreak/>
        <w:t xml:space="preserve">В случае нехватки места в бланке для записи ответов по просьбе участника ГИА организатор выдает ему дополнительный бланк. При этом организатор фиксирует связь номеров основного и дополнительного бланка в специальных полях бланков. По мере необходимости участникам ГИА выдаются дополнительные черновики (за исключением, когда спецификацией КИМ ОГЭ предусмотрено выполнение заданий в устной форме). Участники ГИА могут делать пометки </w:t>
      </w:r>
      <w:proofErr w:type="gramStart"/>
      <w:r w:rsidRPr="006E6B4C">
        <w:rPr>
          <w:rFonts w:ascii="Times New Roman" w:hAnsi="Times New Roman" w:cs="Times New Roman"/>
          <w:sz w:val="24"/>
          <w:szCs w:val="24"/>
        </w:rPr>
        <w:t>в</w:t>
      </w:r>
      <w:proofErr w:type="gramEnd"/>
      <w:r w:rsidRPr="006E6B4C">
        <w:rPr>
          <w:rFonts w:ascii="Times New Roman" w:hAnsi="Times New Roman" w:cs="Times New Roman"/>
          <w:sz w:val="24"/>
          <w:szCs w:val="24"/>
        </w:rPr>
        <w:t xml:space="preserve"> КИМ.</w:t>
      </w:r>
    </w:p>
    <w:p w:rsidR="006E6B4C" w:rsidRPr="006E6B4C" w:rsidRDefault="006E6B4C" w:rsidP="006C6FFE">
      <w:pPr>
        <w:spacing w:after="0" w:line="240" w:lineRule="auto"/>
        <w:ind w:firstLine="426"/>
        <w:jc w:val="both"/>
        <w:rPr>
          <w:rFonts w:ascii="Times New Roman" w:hAnsi="Times New Roman" w:cs="Times New Roman"/>
          <w:sz w:val="24"/>
          <w:szCs w:val="24"/>
        </w:rPr>
      </w:pPr>
      <w:r w:rsidRPr="006E6B4C">
        <w:rPr>
          <w:rFonts w:ascii="Times New Roman" w:hAnsi="Times New Roman" w:cs="Times New Roman"/>
          <w:sz w:val="24"/>
          <w:szCs w:val="24"/>
        </w:rPr>
        <w:t>Во время экзамена участники ГИА соблюдают требования Порядка и следуют указаниям организаторов. Организаторы обеспечивают соблюдение требований Порядка в аудитории и ППЭ.</w:t>
      </w:r>
    </w:p>
    <w:p w:rsidR="006E6B4C" w:rsidRPr="006E6B4C" w:rsidRDefault="006E6B4C" w:rsidP="006C6FFE">
      <w:pPr>
        <w:spacing w:after="0" w:line="240" w:lineRule="auto"/>
        <w:ind w:firstLine="426"/>
        <w:jc w:val="both"/>
        <w:rPr>
          <w:rFonts w:ascii="Times New Roman" w:hAnsi="Times New Roman" w:cs="Times New Roman"/>
          <w:sz w:val="24"/>
          <w:szCs w:val="24"/>
        </w:rPr>
      </w:pPr>
      <w:r w:rsidRPr="006E6B4C">
        <w:rPr>
          <w:rFonts w:ascii="Times New Roman" w:hAnsi="Times New Roman" w:cs="Times New Roman"/>
          <w:sz w:val="24"/>
          <w:szCs w:val="24"/>
        </w:rPr>
        <w:t>Участники ГИА выполняют экзаменационную работу самостоятельно, без помощи посторонних лиц. Во время экзамена на рабочем столе участника ГИА помимо экзаменационных материалов находятся:</w:t>
      </w:r>
    </w:p>
    <w:p w:rsidR="006E6B4C" w:rsidRPr="006E6B4C" w:rsidRDefault="006E6B4C" w:rsidP="006C6FFE">
      <w:pPr>
        <w:spacing w:after="0" w:line="240" w:lineRule="auto"/>
        <w:ind w:firstLine="426"/>
        <w:jc w:val="both"/>
        <w:rPr>
          <w:rFonts w:ascii="Times New Roman" w:hAnsi="Times New Roman" w:cs="Times New Roman"/>
          <w:sz w:val="24"/>
          <w:szCs w:val="24"/>
        </w:rPr>
      </w:pPr>
      <w:r w:rsidRPr="006E6B4C">
        <w:rPr>
          <w:rFonts w:ascii="Times New Roman" w:hAnsi="Times New Roman" w:cs="Times New Roman"/>
          <w:sz w:val="24"/>
          <w:szCs w:val="24"/>
        </w:rPr>
        <w:t xml:space="preserve">1) </w:t>
      </w:r>
      <w:proofErr w:type="spellStart"/>
      <w:r w:rsidRPr="006E6B4C">
        <w:rPr>
          <w:rFonts w:ascii="Times New Roman" w:hAnsi="Times New Roman" w:cs="Times New Roman"/>
          <w:sz w:val="24"/>
          <w:szCs w:val="24"/>
        </w:rPr>
        <w:t>гелевая</w:t>
      </w:r>
      <w:proofErr w:type="spellEnd"/>
      <w:r w:rsidRPr="006E6B4C">
        <w:rPr>
          <w:rFonts w:ascii="Times New Roman" w:hAnsi="Times New Roman" w:cs="Times New Roman"/>
          <w:sz w:val="24"/>
          <w:szCs w:val="24"/>
        </w:rPr>
        <w:t xml:space="preserve"> или капиллярная ручка с чернилами черного цвета;</w:t>
      </w:r>
    </w:p>
    <w:p w:rsidR="006E6B4C" w:rsidRPr="006E6B4C" w:rsidRDefault="006E6B4C" w:rsidP="006C6FFE">
      <w:pPr>
        <w:spacing w:after="0" w:line="240" w:lineRule="auto"/>
        <w:ind w:firstLine="426"/>
        <w:jc w:val="both"/>
        <w:rPr>
          <w:rFonts w:ascii="Times New Roman" w:hAnsi="Times New Roman" w:cs="Times New Roman"/>
          <w:sz w:val="24"/>
          <w:szCs w:val="24"/>
        </w:rPr>
      </w:pPr>
      <w:r w:rsidRPr="006E6B4C">
        <w:rPr>
          <w:rFonts w:ascii="Times New Roman" w:hAnsi="Times New Roman" w:cs="Times New Roman"/>
          <w:sz w:val="24"/>
          <w:szCs w:val="24"/>
        </w:rPr>
        <w:t>2) документ, удостоверяющий личность;</w:t>
      </w:r>
    </w:p>
    <w:p w:rsidR="006E6B4C" w:rsidRPr="006E6B4C" w:rsidRDefault="006E6B4C" w:rsidP="006C6FFE">
      <w:pPr>
        <w:spacing w:after="0" w:line="240" w:lineRule="auto"/>
        <w:ind w:firstLine="426"/>
        <w:jc w:val="both"/>
        <w:rPr>
          <w:rFonts w:ascii="Times New Roman" w:hAnsi="Times New Roman" w:cs="Times New Roman"/>
          <w:sz w:val="24"/>
          <w:szCs w:val="24"/>
        </w:rPr>
      </w:pPr>
      <w:r w:rsidRPr="006E6B4C">
        <w:rPr>
          <w:rFonts w:ascii="Times New Roman" w:hAnsi="Times New Roman" w:cs="Times New Roman"/>
          <w:sz w:val="24"/>
          <w:szCs w:val="24"/>
        </w:rPr>
        <w:t>3) средства обучения и воспитания;</w:t>
      </w:r>
    </w:p>
    <w:p w:rsidR="006E6B4C" w:rsidRPr="006E6B4C" w:rsidRDefault="006E6B4C" w:rsidP="006C6FFE">
      <w:pPr>
        <w:spacing w:after="0" w:line="240" w:lineRule="auto"/>
        <w:ind w:firstLine="426"/>
        <w:jc w:val="both"/>
        <w:rPr>
          <w:rFonts w:ascii="Times New Roman" w:hAnsi="Times New Roman" w:cs="Times New Roman"/>
          <w:sz w:val="24"/>
          <w:szCs w:val="24"/>
        </w:rPr>
      </w:pPr>
      <w:r w:rsidRPr="006E6B4C">
        <w:rPr>
          <w:rFonts w:ascii="Times New Roman" w:hAnsi="Times New Roman" w:cs="Times New Roman"/>
          <w:sz w:val="24"/>
          <w:szCs w:val="24"/>
        </w:rPr>
        <w:t>4) лекарства (при необходимости);</w:t>
      </w:r>
    </w:p>
    <w:p w:rsidR="006E6B4C" w:rsidRPr="006E6B4C" w:rsidRDefault="006E6B4C" w:rsidP="006C6FFE">
      <w:pPr>
        <w:spacing w:after="0" w:line="240" w:lineRule="auto"/>
        <w:ind w:firstLine="426"/>
        <w:jc w:val="both"/>
        <w:rPr>
          <w:rFonts w:ascii="Times New Roman" w:hAnsi="Times New Roman" w:cs="Times New Roman"/>
          <w:sz w:val="24"/>
          <w:szCs w:val="24"/>
        </w:rPr>
      </w:pPr>
      <w:r w:rsidRPr="006E6B4C">
        <w:rPr>
          <w:rFonts w:ascii="Times New Roman" w:hAnsi="Times New Roman" w:cs="Times New Roman"/>
          <w:sz w:val="24"/>
          <w:szCs w:val="24"/>
        </w:rPr>
        <w:t xml:space="preserve">5) продукты питания для дополнительного приема пищи (перекус), </w:t>
      </w:r>
      <w:proofErr w:type="spellStart"/>
      <w:r w:rsidRPr="006E6B4C">
        <w:rPr>
          <w:rFonts w:ascii="Times New Roman" w:hAnsi="Times New Roman" w:cs="Times New Roman"/>
          <w:sz w:val="24"/>
          <w:szCs w:val="24"/>
        </w:rPr>
        <w:t>бутилированная</w:t>
      </w:r>
      <w:proofErr w:type="spellEnd"/>
      <w:r w:rsidRPr="006E6B4C">
        <w:rPr>
          <w:rFonts w:ascii="Times New Roman" w:hAnsi="Times New Roman" w:cs="Times New Roman"/>
          <w:sz w:val="24"/>
          <w:szCs w:val="24"/>
        </w:rPr>
        <w:t xml:space="preserve"> питьевая вода при условии, что упаковка указанных продуктов питания и воды, а также их потребление не будут отвлекать других участников ГИА от выполнения ими экзаменационной работы (при необходимости);</w:t>
      </w:r>
    </w:p>
    <w:p w:rsidR="006E6B4C" w:rsidRPr="006E6B4C" w:rsidRDefault="006E6B4C" w:rsidP="006C6FFE">
      <w:pPr>
        <w:spacing w:after="0" w:line="240" w:lineRule="auto"/>
        <w:ind w:firstLine="426"/>
        <w:jc w:val="both"/>
        <w:rPr>
          <w:rFonts w:ascii="Times New Roman" w:hAnsi="Times New Roman" w:cs="Times New Roman"/>
          <w:sz w:val="24"/>
          <w:szCs w:val="24"/>
        </w:rPr>
      </w:pPr>
      <w:r w:rsidRPr="006E6B4C">
        <w:rPr>
          <w:rFonts w:ascii="Times New Roman" w:hAnsi="Times New Roman" w:cs="Times New Roman"/>
          <w:sz w:val="24"/>
          <w:szCs w:val="24"/>
        </w:rPr>
        <w:t>6) специальные технические средства (для лиц, указанных в пункте 51 Порядка) (при необходимости);</w:t>
      </w:r>
    </w:p>
    <w:p w:rsidR="006E6B4C" w:rsidRPr="006E6B4C" w:rsidRDefault="006E6B4C" w:rsidP="006C6FFE">
      <w:pPr>
        <w:spacing w:after="0" w:line="240" w:lineRule="auto"/>
        <w:ind w:firstLine="426"/>
        <w:jc w:val="both"/>
        <w:rPr>
          <w:rFonts w:ascii="Times New Roman" w:hAnsi="Times New Roman" w:cs="Times New Roman"/>
          <w:sz w:val="24"/>
          <w:szCs w:val="24"/>
        </w:rPr>
      </w:pPr>
      <w:r w:rsidRPr="006E6B4C">
        <w:rPr>
          <w:rFonts w:ascii="Times New Roman" w:hAnsi="Times New Roman" w:cs="Times New Roman"/>
          <w:sz w:val="24"/>
          <w:szCs w:val="24"/>
        </w:rPr>
        <w:t>7) черновики, выданные в ППЭ.</w:t>
      </w:r>
    </w:p>
    <w:p w:rsidR="006E6B4C" w:rsidRPr="006E6B4C" w:rsidRDefault="006E6B4C" w:rsidP="006C6FFE">
      <w:pPr>
        <w:spacing w:after="0" w:line="240" w:lineRule="auto"/>
        <w:ind w:firstLine="426"/>
        <w:jc w:val="both"/>
        <w:rPr>
          <w:rFonts w:ascii="Times New Roman" w:hAnsi="Times New Roman" w:cs="Times New Roman"/>
          <w:sz w:val="24"/>
          <w:szCs w:val="24"/>
        </w:rPr>
      </w:pPr>
      <w:r w:rsidRPr="006E6B4C">
        <w:rPr>
          <w:rFonts w:ascii="Times New Roman" w:hAnsi="Times New Roman" w:cs="Times New Roman"/>
          <w:sz w:val="24"/>
          <w:szCs w:val="24"/>
        </w:rPr>
        <w:t>Иные личные вещи участники ГИА оставляют в специально отведенном месте для хранения личных вещей участников ГИА, расположенном до входа в ППЭ.</w:t>
      </w:r>
    </w:p>
    <w:p w:rsidR="006E6B4C" w:rsidRPr="006E6B4C" w:rsidRDefault="006E6B4C" w:rsidP="006C6FFE">
      <w:pPr>
        <w:spacing w:after="0" w:line="240" w:lineRule="auto"/>
        <w:ind w:firstLine="426"/>
        <w:jc w:val="both"/>
        <w:rPr>
          <w:rFonts w:ascii="Times New Roman" w:hAnsi="Times New Roman" w:cs="Times New Roman"/>
          <w:sz w:val="24"/>
          <w:szCs w:val="24"/>
        </w:rPr>
      </w:pPr>
      <w:r w:rsidRPr="006E6B4C">
        <w:rPr>
          <w:rFonts w:ascii="Times New Roman" w:hAnsi="Times New Roman" w:cs="Times New Roman"/>
          <w:sz w:val="24"/>
          <w:szCs w:val="24"/>
        </w:rPr>
        <w:t>Во время экзамена участники ГИА не должны общаться друг с другом, не могут свободно перемещаться по аудитории и ППЭ. Во время экзамена участники ГИА могут выходить из аудитории и перемещаться по ППЭ в сопровождении одного из организаторов. При выходе из аудитории участники ГИА оставляют экзаменационные материалы и черновики на рабочем столе. Организатор проверяет комплектность оставленных участником ГИА экзаменационных материалов и черновиков.</w:t>
      </w:r>
    </w:p>
    <w:p w:rsidR="006E6B4C" w:rsidRPr="006E6B4C" w:rsidRDefault="006E6B4C" w:rsidP="006C6FFE">
      <w:pPr>
        <w:spacing w:after="0" w:line="240" w:lineRule="auto"/>
        <w:ind w:firstLine="426"/>
        <w:jc w:val="both"/>
        <w:rPr>
          <w:rFonts w:ascii="Times New Roman" w:hAnsi="Times New Roman" w:cs="Times New Roman"/>
          <w:sz w:val="24"/>
          <w:szCs w:val="24"/>
        </w:rPr>
      </w:pPr>
      <w:r w:rsidRPr="006E6B4C">
        <w:rPr>
          <w:rFonts w:ascii="Times New Roman" w:hAnsi="Times New Roman" w:cs="Times New Roman"/>
          <w:sz w:val="24"/>
          <w:szCs w:val="24"/>
        </w:rPr>
        <w:t>В день проведения экзамена в ППЭ запрещается:</w:t>
      </w:r>
    </w:p>
    <w:p w:rsidR="006E6B4C" w:rsidRPr="006E6B4C" w:rsidRDefault="006E6B4C" w:rsidP="006C6FFE">
      <w:pPr>
        <w:spacing w:after="0" w:line="240" w:lineRule="auto"/>
        <w:ind w:firstLine="426"/>
        <w:jc w:val="both"/>
        <w:rPr>
          <w:rFonts w:ascii="Times New Roman" w:hAnsi="Times New Roman" w:cs="Times New Roman"/>
          <w:sz w:val="24"/>
          <w:szCs w:val="24"/>
        </w:rPr>
      </w:pPr>
      <w:proofErr w:type="gramStart"/>
      <w:r w:rsidRPr="006E6B4C">
        <w:rPr>
          <w:rFonts w:ascii="Times New Roman" w:hAnsi="Times New Roman" w:cs="Times New Roman"/>
          <w:sz w:val="24"/>
          <w:szCs w:val="24"/>
        </w:rPr>
        <w:t>1) участникам ГИА - выполнять экзаменационную работу несамостоятельно, в том числе с помощью посторонних лиц, общаться с другими участниками ГИА во время проведения экзамена в аудитории, иметь при себе средства связи, фото-, аудио- и видеоаппаратуру, электронно-вычислительную технику, справочные материалы, письменные заметки и иные средства хранения и передачи информации (за исключением средств обучения и воспитания, разрешенных к использованию для выполнения заданий КИМ</w:t>
      </w:r>
      <w:proofErr w:type="gramEnd"/>
      <w:r w:rsidRPr="006E6B4C">
        <w:rPr>
          <w:rFonts w:ascii="Times New Roman" w:hAnsi="Times New Roman" w:cs="Times New Roman"/>
          <w:sz w:val="24"/>
          <w:szCs w:val="24"/>
        </w:rPr>
        <w:t xml:space="preserve"> по соответствующим учебным предметам), выносить из аудиторий и ППЭ черновики, экзаменационные материалы на бумажном и (или) электронном носителях, фотографировать экзаменационные материалы, черновики;</w:t>
      </w:r>
    </w:p>
    <w:p w:rsidR="006E6B4C" w:rsidRPr="006E6B4C" w:rsidRDefault="006E6B4C" w:rsidP="006C6FFE">
      <w:pPr>
        <w:spacing w:after="0" w:line="240" w:lineRule="auto"/>
        <w:ind w:firstLine="426"/>
        <w:jc w:val="both"/>
        <w:rPr>
          <w:rFonts w:ascii="Times New Roman" w:hAnsi="Times New Roman" w:cs="Times New Roman"/>
          <w:sz w:val="24"/>
          <w:szCs w:val="24"/>
        </w:rPr>
      </w:pPr>
      <w:r w:rsidRPr="006E6B4C">
        <w:rPr>
          <w:rFonts w:ascii="Times New Roman" w:hAnsi="Times New Roman" w:cs="Times New Roman"/>
          <w:sz w:val="24"/>
          <w:szCs w:val="24"/>
        </w:rPr>
        <w:t> Лица, допустившие нарушение требований, установленных Порядк</w:t>
      </w:r>
      <w:r w:rsidR="00815CE0">
        <w:rPr>
          <w:rFonts w:ascii="Times New Roman" w:hAnsi="Times New Roman" w:cs="Times New Roman"/>
          <w:sz w:val="24"/>
          <w:szCs w:val="24"/>
        </w:rPr>
        <w:t>ом</w:t>
      </w:r>
      <w:r w:rsidRPr="006E6B4C">
        <w:rPr>
          <w:rFonts w:ascii="Times New Roman" w:hAnsi="Times New Roman" w:cs="Times New Roman"/>
          <w:sz w:val="24"/>
          <w:szCs w:val="24"/>
        </w:rPr>
        <w:t>, удаляются из ППЭ. Акт об удалении из ППЭ составляется в Штабе ППЭ в присутствии члена ГЭК, руководителя ППЭ, организатора, общественного наблюдателя (при наличии). Для этого организаторы, руководитель ППЭ или общественные наблюдатели приглашают члена ГЭК, который составляет акт об удалении из ППЭ и удаляет лиц, нарушивших Порядок, из ППЭ. В случае удаления из ППЭ участника ГИА организатор ставит в соответствующем поле бланка участника ГИА необходимую отметку.</w:t>
      </w:r>
    </w:p>
    <w:p w:rsidR="006E6B4C" w:rsidRPr="006E6B4C" w:rsidRDefault="006E6B4C" w:rsidP="006C6FFE">
      <w:pPr>
        <w:spacing w:after="0" w:line="240" w:lineRule="auto"/>
        <w:ind w:firstLine="426"/>
        <w:jc w:val="both"/>
        <w:rPr>
          <w:rFonts w:ascii="Times New Roman" w:hAnsi="Times New Roman" w:cs="Times New Roman"/>
          <w:sz w:val="24"/>
          <w:szCs w:val="24"/>
        </w:rPr>
      </w:pPr>
      <w:r w:rsidRPr="006E6B4C">
        <w:rPr>
          <w:rFonts w:ascii="Times New Roman" w:hAnsi="Times New Roman" w:cs="Times New Roman"/>
          <w:sz w:val="24"/>
          <w:szCs w:val="24"/>
        </w:rPr>
        <w:t xml:space="preserve">В случае если участник ГИА по состоянию здоровья или другим объективным причинам не может завершить выполнение экзаменационной работы, он досрочно покидает ППЭ. При этом организаторы сопровождают участника ГИА к медицинскому работнику и приглашают члена ГЭК. При согласии участника ГИА досрочно завершить экзамен член ГЭК и медицинский работник составляют акт о досрочном завершении экзамена по объективным причинам. Организатор ставит в соответствующем поле бланка участника ГИА, досрочно завершившего экзамен по объективным причинам, необходимую отметку. Акт о досрочном завершении экзамена по объективным </w:t>
      </w:r>
      <w:r w:rsidRPr="006E6B4C">
        <w:rPr>
          <w:rFonts w:ascii="Times New Roman" w:hAnsi="Times New Roman" w:cs="Times New Roman"/>
          <w:sz w:val="24"/>
          <w:szCs w:val="24"/>
        </w:rPr>
        <w:lastRenderedPageBreak/>
        <w:t xml:space="preserve">причинам является документом, подтверждающим уважительность причины </w:t>
      </w:r>
      <w:proofErr w:type="spellStart"/>
      <w:r w:rsidRPr="006E6B4C">
        <w:rPr>
          <w:rFonts w:ascii="Times New Roman" w:hAnsi="Times New Roman" w:cs="Times New Roman"/>
          <w:sz w:val="24"/>
          <w:szCs w:val="24"/>
        </w:rPr>
        <w:t>незавершения</w:t>
      </w:r>
      <w:proofErr w:type="spellEnd"/>
      <w:r w:rsidRPr="006E6B4C">
        <w:rPr>
          <w:rFonts w:ascii="Times New Roman" w:hAnsi="Times New Roman" w:cs="Times New Roman"/>
          <w:sz w:val="24"/>
          <w:szCs w:val="24"/>
        </w:rPr>
        <w:t xml:space="preserve"> выполнения экзаменационной работы, и основанием повторного допуска такого участника ГИА к сдаче экзамена по соответствующему учебному предмету в резервные сроки в соответствии с пунктом 47 Порядка.</w:t>
      </w:r>
    </w:p>
    <w:p w:rsidR="006E6B4C" w:rsidRPr="006E6B4C" w:rsidRDefault="006E6B4C" w:rsidP="006C6FFE">
      <w:pPr>
        <w:spacing w:after="0" w:line="240" w:lineRule="auto"/>
        <w:ind w:firstLine="426"/>
        <w:jc w:val="both"/>
        <w:rPr>
          <w:rFonts w:ascii="Times New Roman" w:hAnsi="Times New Roman" w:cs="Times New Roman"/>
          <w:sz w:val="24"/>
          <w:szCs w:val="24"/>
        </w:rPr>
      </w:pPr>
      <w:r w:rsidRPr="006E6B4C">
        <w:rPr>
          <w:rFonts w:ascii="Times New Roman" w:hAnsi="Times New Roman" w:cs="Times New Roman"/>
          <w:sz w:val="24"/>
          <w:szCs w:val="24"/>
        </w:rPr>
        <w:t>Акты об удалении из ППЭ и о досрочном завершении экзамена по объективным причинам составляются в двух экземплярах. Первый экземпляр акта выдается лицу, нарушившему Порядок, или лицу, досрочно завершившему экзамен по объективным причинам, второй экземпляр в тот же день направляется в ГЭК для рассмотрения и последующего направления в РЦОИ (при проведении ГИА за пределами территории Российской Федерации - в уполномоченную организацию) для учета при обработке экзаменационных работ</w:t>
      </w:r>
    </w:p>
    <w:p w:rsidR="006E6B4C" w:rsidRPr="006E6B4C" w:rsidRDefault="006E6B4C" w:rsidP="006C6FFE">
      <w:pPr>
        <w:spacing w:after="0" w:line="240" w:lineRule="auto"/>
        <w:ind w:firstLine="426"/>
        <w:jc w:val="both"/>
        <w:rPr>
          <w:rFonts w:ascii="Times New Roman" w:hAnsi="Times New Roman" w:cs="Times New Roman"/>
          <w:sz w:val="24"/>
          <w:szCs w:val="24"/>
        </w:rPr>
      </w:pPr>
      <w:r w:rsidRPr="006E6B4C">
        <w:rPr>
          <w:rFonts w:ascii="Times New Roman" w:hAnsi="Times New Roman" w:cs="Times New Roman"/>
          <w:sz w:val="24"/>
          <w:szCs w:val="24"/>
        </w:rPr>
        <w:t>При проведении ОГЭ по иностранным языкам в экзамен также включаются задания, для выполнения которых требуется прослушивание участниками ГИА аудиозаписи.</w:t>
      </w:r>
    </w:p>
    <w:p w:rsidR="006E6B4C" w:rsidRPr="006E6B4C" w:rsidRDefault="006E6B4C" w:rsidP="006C6FFE">
      <w:pPr>
        <w:spacing w:after="0" w:line="240" w:lineRule="auto"/>
        <w:ind w:firstLine="426"/>
        <w:jc w:val="both"/>
        <w:rPr>
          <w:rFonts w:ascii="Times New Roman" w:hAnsi="Times New Roman" w:cs="Times New Roman"/>
          <w:sz w:val="24"/>
          <w:szCs w:val="24"/>
        </w:rPr>
      </w:pPr>
      <w:r w:rsidRPr="006E6B4C">
        <w:rPr>
          <w:rFonts w:ascii="Times New Roman" w:hAnsi="Times New Roman" w:cs="Times New Roman"/>
          <w:sz w:val="24"/>
          <w:szCs w:val="24"/>
        </w:rPr>
        <w:t>Аудитории оборудуются средствами воспроизведения аудиозаписи. Технические специалисты или организаторы настраивают средство воспроизведения аудиозаписи так, чтобы было слышно каждому участнику ГИА, находящемуся в аудитории. Аудиозапись прослушивается участниками ГИА дважды. Во время прослушивания аудиозаписи участникам ГИА разрешается делать пометки на черновиках и КИМ. После повторного прослушивания аудиозаписи участники ГИА приступают к выполнению экзаменационной работы.</w:t>
      </w:r>
    </w:p>
    <w:p w:rsidR="006E6B4C" w:rsidRPr="006E6B4C" w:rsidRDefault="006E6B4C" w:rsidP="006C6FFE">
      <w:pPr>
        <w:spacing w:after="0" w:line="240" w:lineRule="auto"/>
        <w:ind w:firstLine="426"/>
        <w:jc w:val="both"/>
        <w:rPr>
          <w:rFonts w:ascii="Times New Roman" w:hAnsi="Times New Roman" w:cs="Times New Roman"/>
          <w:sz w:val="24"/>
          <w:szCs w:val="24"/>
        </w:rPr>
      </w:pPr>
      <w:r w:rsidRPr="006E6B4C">
        <w:rPr>
          <w:rFonts w:ascii="Times New Roman" w:hAnsi="Times New Roman" w:cs="Times New Roman"/>
          <w:sz w:val="24"/>
          <w:szCs w:val="24"/>
        </w:rPr>
        <w:t>При проведении ОГЭ по иностранным языкам в экзамен также включаются задания, для выполнения которых требуется предоставление участниками ГИА устных ответов (далее - задания, предусматривающие устные ответы). Устные ответы участников ГИА записываются средствами цифровой аудиозаписи.</w:t>
      </w:r>
    </w:p>
    <w:p w:rsidR="006E6B4C" w:rsidRPr="006E6B4C" w:rsidRDefault="006E6B4C" w:rsidP="006C6FFE">
      <w:pPr>
        <w:spacing w:after="0" w:line="240" w:lineRule="auto"/>
        <w:ind w:firstLine="426"/>
        <w:jc w:val="both"/>
        <w:rPr>
          <w:rFonts w:ascii="Times New Roman" w:hAnsi="Times New Roman" w:cs="Times New Roman"/>
          <w:sz w:val="24"/>
          <w:szCs w:val="24"/>
        </w:rPr>
      </w:pPr>
      <w:r w:rsidRPr="006E6B4C">
        <w:rPr>
          <w:rFonts w:ascii="Times New Roman" w:hAnsi="Times New Roman" w:cs="Times New Roman"/>
          <w:sz w:val="24"/>
          <w:szCs w:val="24"/>
        </w:rPr>
        <w:t>Для выполнения заданий, предусматривающих устные ответы, используются аудитории, оснащенные средствами цифровой аудиозаписи. Технические специалисты или организаторы настраивают средства цифровой аудиозаписи для осуществления качественной записи устных ответов участников ГИА.</w:t>
      </w:r>
    </w:p>
    <w:p w:rsidR="006E6B4C" w:rsidRPr="006E6B4C" w:rsidRDefault="006E6B4C" w:rsidP="006C6FFE">
      <w:pPr>
        <w:spacing w:after="0" w:line="240" w:lineRule="auto"/>
        <w:ind w:firstLine="426"/>
        <w:jc w:val="both"/>
        <w:rPr>
          <w:rFonts w:ascii="Times New Roman" w:hAnsi="Times New Roman" w:cs="Times New Roman"/>
          <w:sz w:val="24"/>
          <w:szCs w:val="24"/>
        </w:rPr>
      </w:pPr>
      <w:r w:rsidRPr="006E6B4C">
        <w:rPr>
          <w:rFonts w:ascii="Times New Roman" w:hAnsi="Times New Roman" w:cs="Times New Roman"/>
          <w:sz w:val="24"/>
          <w:szCs w:val="24"/>
        </w:rPr>
        <w:t>Участники ГИА приглашаются в аудитории для получения заданий, предусматривающих устные ответы, и записи их устных ответов. Участник ГИА подходит к средству цифровой аудиозаписи и по указанию организатора громко и разборчиво дает устные ответы на задания, после чего прослушивает запись своих ответов, чтобы убедиться, что она произведена без технических сбоев.</w:t>
      </w:r>
    </w:p>
    <w:p w:rsidR="006E6B4C" w:rsidRPr="006E6B4C" w:rsidRDefault="006E6B4C" w:rsidP="006C6FFE">
      <w:pPr>
        <w:spacing w:after="0" w:line="240" w:lineRule="auto"/>
        <w:ind w:firstLine="426"/>
        <w:jc w:val="both"/>
        <w:rPr>
          <w:rFonts w:ascii="Times New Roman" w:hAnsi="Times New Roman" w:cs="Times New Roman"/>
          <w:sz w:val="24"/>
          <w:szCs w:val="24"/>
        </w:rPr>
      </w:pPr>
      <w:r w:rsidRPr="006E6B4C">
        <w:rPr>
          <w:rFonts w:ascii="Times New Roman" w:hAnsi="Times New Roman" w:cs="Times New Roman"/>
          <w:sz w:val="24"/>
          <w:szCs w:val="24"/>
        </w:rPr>
        <w:t>В случае если во время записи устных ответов произошел технический сбой, участнику ГИА по его выбору предоставляется право выполнить задания, предусматривающие устные ответы, в тот же день или выполнить задания, предусматривающие устные ответы, в резервные сроки.</w:t>
      </w:r>
    </w:p>
    <w:p w:rsidR="006E6B4C" w:rsidRPr="006E6B4C" w:rsidRDefault="006E6B4C" w:rsidP="006C6FFE">
      <w:pPr>
        <w:spacing w:after="0" w:line="240" w:lineRule="auto"/>
        <w:ind w:firstLine="426"/>
        <w:jc w:val="both"/>
        <w:rPr>
          <w:rFonts w:ascii="Times New Roman" w:hAnsi="Times New Roman" w:cs="Times New Roman"/>
          <w:sz w:val="24"/>
          <w:szCs w:val="24"/>
        </w:rPr>
      </w:pPr>
      <w:r w:rsidRPr="006E6B4C">
        <w:rPr>
          <w:rFonts w:ascii="Times New Roman" w:hAnsi="Times New Roman" w:cs="Times New Roman"/>
          <w:sz w:val="24"/>
          <w:szCs w:val="24"/>
        </w:rPr>
        <w:t>При проведении ОГЭ по русскому языку в экзамен также включается изложение.</w:t>
      </w:r>
    </w:p>
    <w:p w:rsidR="006E6B4C" w:rsidRPr="006E6B4C" w:rsidRDefault="006E6B4C" w:rsidP="006C6FFE">
      <w:pPr>
        <w:spacing w:after="0" w:line="240" w:lineRule="auto"/>
        <w:ind w:firstLine="426"/>
        <w:jc w:val="both"/>
        <w:rPr>
          <w:rFonts w:ascii="Times New Roman" w:hAnsi="Times New Roman" w:cs="Times New Roman"/>
          <w:sz w:val="24"/>
          <w:szCs w:val="24"/>
        </w:rPr>
      </w:pPr>
      <w:r w:rsidRPr="006E6B4C">
        <w:rPr>
          <w:rFonts w:ascii="Times New Roman" w:hAnsi="Times New Roman" w:cs="Times New Roman"/>
          <w:sz w:val="24"/>
          <w:szCs w:val="24"/>
        </w:rPr>
        <w:t>Аудитории, выделяемые для проведения ОГЭ по русскому языку, оборудуются средствами воспроизведения аудиозаписи текста изложения.</w:t>
      </w:r>
    </w:p>
    <w:p w:rsidR="006E6B4C" w:rsidRPr="006E6B4C" w:rsidRDefault="006E6B4C" w:rsidP="006C6FFE">
      <w:pPr>
        <w:spacing w:after="0" w:line="240" w:lineRule="auto"/>
        <w:ind w:firstLine="426"/>
        <w:jc w:val="both"/>
        <w:rPr>
          <w:rFonts w:ascii="Times New Roman" w:hAnsi="Times New Roman" w:cs="Times New Roman"/>
          <w:sz w:val="24"/>
          <w:szCs w:val="24"/>
        </w:rPr>
      </w:pPr>
      <w:r w:rsidRPr="006E6B4C">
        <w:rPr>
          <w:rFonts w:ascii="Times New Roman" w:hAnsi="Times New Roman" w:cs="Times New Roman"/>
          <w:sz w:val="24"/>
          <w:szCs w:val="24"/>
        </w:rPr>
        <w:t>Для воспроизведения аудиозаписи текста изложения технические специалисты или организаторы настраивают средство воспроизведения аудиозаписи так, чтобы было слышно всем участникам ГИА. Аудиозапись текста изложения прослушивается участниками ГИА дважды. Во время прослушивания аудиозаписи текста изложения участникам ГИА разрешается делать пометки на черновиках. После повторного прослушивания аудиозаписи текста изложения участники ГИА приступают к выполнению экзаменационной работы.</w:t>
      </w:r>
    </w:p>
    <w:p w:rsidR="006E6B4C" w:rsidRPr="006E6B4C" w:rsidRDefault="006E6B4C" w:rsidP="006C6FFE">
      <w:pPr>
        <w:spacing w:after="0" w:line="240" w:lineRule="auto"/>
        <w:ind w:firstLine="426"/>
        <w:jc w:val="both"/>
        <w:rPr>
          <w:rFonts w:ascii="Times New Roman" w:hAnsi="Times New Roman" w:cs="Times New Roman"/>
          <w:sz w:val="24"/>
          <w:szCs w:val="24"/>
        </w:rPr>
      </w:pPr>
      <w:r w:rsidRPr="006E6B4C">
        <w:rPr>
          <w:rFonts w:ascii="Times New Roman" w:hAnsi="Times New Roman" w:cs="Times New Roman"/>
          <w:sz w:val="24"/>
          <w:szCs w:val="24"/>
        </w:rPr>
        <w:t>За 30 минут и за 5 минут до окончания экзамена организаторы сообщают участникам ГИА о скором завершении экзамена и напоминают о необходимости перенести ответы из черновиков и КИМ в бланки, а также в дополнительные бланки (при необходимости).</w:t>
      </w:r>
    </w:p>
    <w:p w:rsidR="006E6B4C" w:rsidRPr="006E6B4C" w:rsidRDefault="006E6B4C" w:rsidP="006C6FFE">
      <w:pPr>
        <w:spacing w:after="0" w:line="240" w:lineRule="auto"/>
        <w:ind w:firstLine="426"/>
        <w:jc w:val="both"/>
        <w:rPr>
          <w:rFonts w:ascii="Times New Roman" w:hAnsi="Times New Roman" w:cs="Times New Roman"/>
          <w:sz w:val="24"/>
          <w:szCs w:val="24"/>
        </w:rPr>
      </w:pPr>
      <w:r w:rsidRPr="006E6B4C">
        <w:rPr>
          <w:rFonts w:ascii="Times New Roman" w:hAnsi="Times New Roman" w:cs="Times New Roman"/>
          <w:sz w:val="24"/>
          <w:szCs w:val="24"/>
        </w:rPr>
        <w:t>Участники ГИА, досрочно завершившие выполнение экзаменационной работы, сдают экзаменационные материалы и черновики организаторам и покидают ППЭ, не дожидаясь завершения экзамена.</w:t>
      </w:r>
    </w:p>
    <w:p w:rsidR="006E6B4C" w:rsidRPr="006E6B4C" w:rsidRDefault="006E6B4C" w:rsidP="006C6FFE">
      <w:pPr>
        <w:spacing w:after="0" w:line="240" w:lineRule="auto"/>
        <w:ind w:firstLine="426"/>
        <w:jc w:val="both"/>
        <w:rPr>
          <w:rFonts w:ascii="Times New Roman" w:hAnsi="Times New Roman" w:cs="Times New Roman"/>
          <w:sz w:val="24"/>
          <w:szCs w:val="24"/>
        </w:rPr>
      </w:pPr>
      <w:r w:rsidRPr="006E6B4C">
        <w:rPr>
          <w:rFonts w:ascii="Times New Roman" w:hAnsi="Times New Roman" w:cs="Times New Roman"/>
          <w:sz w:val="24"/>
          <w:szCs w:val="24"/>
        </w:rPr>
        <w:t>По истечении времени экзамена организаторы объявляют об окончании экзамена и собирают экзаменационные материалы и черновики у участников ГИА.</w:t>
      </w:r>
    </w:p>
    <w:p w:rsidR="006E6B4C" w:rsidRPr="006E6B4C" w:rsidRDefault="006E6B4C" w:rsidP="006C6FFE">
      <w:pPr>
        <w:spacing w:after="0" w:line="240" w:lineRule="auto"/>
        <w:ind w:firstLine="426"/>
        <w:jc w:val="both"/>
        <w:rPr>
          <w:rFonts w:ascii="Times New Roman" w:hAnsi="Times New Roman" w:cs="Times New Roman"/>
          <w:sz w:val="24"/>
          <w:szCs w:val="24"/>
        </w:rPr>
      </w:pPr>
      <w:r w:rsidRPr="006E6B4C">
        <w:rPr>
          <w:rFonts w:ascii="Times New Roman" w:hAnsi="Times New Roman" w:cs="Times New Roman"/>
          <w:sz w:val="24"/>
          <w:szCs w:val="24"/>
        </w:rPr>
        <w:lastRenderedPageBreak/>
        <w:t>В случае если бланки и дополнительные бланки содержат незаполненные области (за исключением регистрационных полей), организаторы погашают их следующим образом: "Z".</w:t>
      </w:r>
    </w:p>
    <w:p w:rsidR="006E6B4C" w:rsidRPr="006E6B4C" w:rsidRDefault="006E6B4C" w:rsidP="006C6FFE">
      <w:pPr>
        <w:spacing w:after="0" w:line="240" w:lineRule="auto"/>
        <w:ind w:firstLine="426"/>
        <w:jc w:val="both"/>
        <w:rPr>
          <w:rFonts w:ascii="Times New Roman" w:hAnsi="Times New Roman" w:cs="Times New Roman"/>
          <w:sz w:val="24"/>
          <w:szCs w:val="24"/>
        </w:rPr>
      </w:pPr>
      <w:r w:rsidRPr="006E6B4C">
        <w:rPr>
          <w:rFonts w:ascii="Times New Roman" w:hAnsi="Times New Roman" w:cs="Times New Roman"/>
          <w:sz w:val="24"/>
          <w:szCs w:val="24"/>
        </w:rPr>
        <w:t>При установлении фактов нарушения Порядка участником ГИА председатель ГЭК принимает решение об аннулировании его результата ГИА по соответствующему учебному предмету и о повторном допуске такого участника ГИА к сдаче ГИА по соответствующему учебному предмету в сроки, установленные абзацем первым пункта 81 Порядка.</w:t>
      </w:r>
    </w:p>
    <w:p w:rsidR="006E6B4C" w:rsidRPr="006E6B4C" w:rsidRDefault="006E6B4C" w:rsidP="006C6FFE">
      <w:pPr>
        <w:spacing w:after="0" w:line="240" w:lineRule="auto"/>
        <w:ind w:firstLine="426"/>
        <w:jc w:val="both"/>
        <w:rPr>
          <w:rFonts w:ascii="Times New Roman" w:hAnsi="Times New Roman" w:cs="Times New Roman"/>
          <w:sz w:val="24"/>
          <w:szCs w:val="24"/>
        </w:rPr>
      </w:pPr>
      <w:proofErr w:type="gramStart"/>
      <w:r w:rsidRPr="006E6B4C">
        <w:rPr>
          <w:rFonts w:ascii="Times New Roman" w:hAnsi="Times New Roman" w:cs="Times New Roman"/>
          <w:sz w:val="24"/>
          <w:szCs w:val="24"/>
        </w:rPr>
        <w:t>При установлении фактов нарушения Порядка лицами, указанными в пунктах 56 и 57 Порядка, или иными (неустановленными) лицами председатель ГЭК принимает решение об аннулировании результатов ГИА по соответствующему учебному предмету участников ГИА, результаты которых были искажены, а также о повторном допуске их к ГИА по соответствующему учебному предмету в соответствии с пунктом 47 Порядка.</w:t>
      </w:r>
      <w:proofErr w:type="gramEnd"/>
    </w:p>
    <w:p w:rsidR="006E6B4C" w:rsidRPr="006E6B4C" w:rsidRDefault="006E6B4C" w:rsidP="006C6FFE">
      <w:pPr>
        <w:spacing w:after="0" w:line="240" w:lineRule="auto"/>
        <w:ind w:firstLine="426"/>
        <w:jc w:val="both"/>
        <w:rPr>
          <w:rFonts w:ascii="Times New Roman" w:hAnsi="Times New Roman" w:cs="Times New Roman"/>
          <w:sz w:val="24"/>
          <w:szCs w:val="24"/>
        </w:rPr>
      </w:pPr>
      <w:r w:rsidRPr="006E6B4C">
        <w:rPr>
          <w:rFonts w:ascii="Times New Roman" w:hAnsi="Times New Roman" w:cs="Times New Roman"/>
          <w:sz w:val="24"/>
          <w:szCs w:val="24"/>
        </w:rPr>
        <w:t>Для принятия решения об аннулировании результатов ГИА в связи с нарушением Порядка председатель ГЭК запрашивает у уполномоченных лиц и организаций необходимые документы и сведения, в том числе экзаменационные материалы и другие материалы, сведения о лицах, присутствовавших в ППЭ, и другие сведения о соблюдении Порядка, проводит проверку по фактам нарушения Порядка.</w:t>
      </w:r>
    </w:p>
    <w:p w:rsidR="006E6B4C" w:rsidRPr="006E6B4C" w:rsidRDefault="006E6B4C" w:rsidP="006C6FFE">
      <w:pPr>
        <w:spacing w:after="0" w:line="240" w:lineRule="auto"/>
        <w:ind w:firstLine="426"/>
        <w:jc w:val="both"/>
        <w:rPr>
          <w:rFonts w:ascii="Times New Roman" w:hAnsi="Times New Roman" w:cs="Times New Roman"/>
          <w:sz w:val="24"/>
          <w:szCs w:val="24"/>
        </w:rPr>
      </w:pPr>
      <w:r w:rsidRPr="006E6B4C">
        <w:rPr>
          <w:rFonts w:ascii="Times New Roman" w:hAnsi="Times New Roman" w:cs="Times New Roman"/>
          <w:sz w:val="24"/>
          <w:szCs w:val="24"/>
        </w:rPr>
        <w:t>Решение об аннулировании результатов ГИА принимается председателем ГЭК в течение двух рабочих дней, следующих за днем принятия апелляционной комиссией соответствующих решений, завершения проверки по фактам нарушения Порядка, организованной председателем ГЭК.</w:t>
      </w:r>
    </w:p>
    <w:p w:rsidR="006E6B4C" w:rsidRPr="006E6B4C" w:rsidRDefault="006E6B4C" w:rsidP="006C6FFE">
      <w:pPr>
        <w:spacing w:after="0" w:line="240" w:lineRule="auto"/>
        <w:ind w:firstLine="426"/>
        <w:jc w:val="both"/>
        <w:rPr>
          <w:rFonts w:ascii="Times New Roman" w:hAnsi="Times New Roman" w:cs="Times New Roman"/>
          <w:sz w:val="24"/>
          <w:szCs w:val="24"/>
        </w:rPr>
      </w:pPr>
      <w:r w:rsidRPr="006E6B4C">
        <w:rPr>
          <w:rFonts w:ascii="Times New Roman" w:hAnsi="Times New Roman" w:cs="Times New Roman"/>
          <w:sz w:val="24"/>
          <w:szCs w:val="24"/>
        </w:rPr>
        <w:t>После утверждения результаты ГИА в течение одного рабочего дня передаются в образовательные организации, а также органы местного самоуправления, осуществляющие управление в сфере образования, учредителям и загранучреждениям для ознакомления участников ГИА с утвержденными председателем ГЭК результатами ГИА.</w:t>
      </w:r>
    </w:p>
    <w:p w:rsidR="006E6B4C" w:rsidRPr="006E6B4C" w:rsidRDefault="006E6B4C" w:rsidP="006C6FFE">
      <w:pPr>
        <w:spacing w:after="0" w:line="240" w:lineRule="auto"/>
        <w:ind w:firstLine="426"/>
        <w:jc w:val="both"/>
        <w:rPr>
          <w:rFonts w:ascii="Times New Roman" w:hAnsi="Times New Roman" w:cs="Times New Roman"/>
          <w:sz w:val="24"/>
          <w:szCs w:val="24"/>
        </w:rPr>
      </w:pPr>
      <w:r w:rsidRPr="006E6B4C">
        <w:rPr>
          <w:rFonts w:ascii="Times New Roman" w:hAnsi="Times New Roman" w:cs="Times New Roman"/>
          <w:sz w:val="24"/>
          <w:szCs w:val="24"/>
        </w:rPr>
        <w:t xml:space="preserve">Ознакомление участников ГИА с утвержденными председателем ГЭК результатами ГИА по учебному предмету осуществляется в течение одного рабочего дня со дня их передачи в образовательные организации, а также органы местного самоуправления, осуществляющие управление в сфере образования, учредителям и загранучреждениям. Указанный день считается официальным </w:t>
      </w:r>
      <w:r w:rsidR="00AA4488">
        <w:rPr>
          <w:rFonts w:ascii="Times New Roman" w:hAnsi="Times New Roman" w:cs="Times New Roman"/>
          <w:sz w:val="24"/>
          <w:szCs w:val="24"/>
        </w:rPr>
        <w:t>днем объявления результатов ГИА:</w:t>
      </w:r>
    </w:p>
    <w:p w:rsidR="006E6B4C" w:rsidRPr="006E6B4C" w:rsidRDefault="00AA4488" w:rsidP="006C6FFE">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1) </w:t>
      </w:r>
      <w:r w:rsidR="006E6B4C" w:rsidRPr="006E6B4C">
        <w:rPr>
          <w:rFonts w:ascii="Times New Roman" w:hAnsi="Times New Roman" w:cs="Times New Roman"/>
          <w:sz w:val="24"/>
          <w:szCs w:val="24"/>
        </w:rPr>
        <w:t>по экзаменам, проведенным в основной период проведения ГИА, - не позднее десяти календарных дней после проведения соответствующего экзамена;</w:t>
      </w:r>
    </w:p>
    <w:p w:rsidR="006E6B4C" w:rsidRPr="006E6B4C" w:rsidRDefault="006E6B4C" w:rsidP="006C6FFE">
      <w:pPr>
        <w:spacing w:after="0" w:line="240" w:lineRule="auto"/>
        <w:ind w:firstLine="426"/>
        <w:jc w:val="both"/>
        <w:rPr>
          <w:rFonts w:ascii="Times New Roman" w:hAnsi="Times New Roman" w:cs="Times New Roman"/>
          <w:sz w:val="24"/>
          <w:szCs w:val="24"/>
        </w:rPr>
      </w:pPr>
      <w:r w:rsidRPr="006E6B4C">
        <w:rPr>
          <w:rFonts w:ascii="Times New Roman" w:hAnsi="Times New Roman" w:cs="Times New Roman"/>
          <w:sz w:val="24"/>
          <w:szCs w:val="24"/>
        </w:rPr>
        <w:t>2) по экзаменам, проведенным в досрочный и дополнительный периоды проведения ГИА, в резервные сроки каждого из периодов проведения ГИА, - не позднее пяти календарных дней после проведения соответствующего экзамена.</w:t>
      </w:r>
    </w:p>
    <w:p w:rsidR="006E6B4C" w:rsidRPr="006E6B4C" w:rsidRDefault="006E6B4C" w:rsidP="006C6FFE">
      <w:pPr>
        <w:spacing w:after="0" w:line="240" w:lineRule="auto"/>
        <w:ind w:firstLine="426"/>
        <w:jc w:val="both"/>
        <w:rPr>
          <w:rFonts w:ascii="Times New Roman" w:hAnsi="Times New Roman" w:cs="Times New Roman"/>
          <w:sz w:val="24"/>
          <w:szCs w:val="24"/>
        </w:rPr>
      </w:pPr>
      <w:r w:rsidRPr="006E6B4C">
        <w:rPr>
          <w:rFonts w:ascii="Times New Roman" w:hAnsi="Times New Roman" w:cs="Times New Roman"/>
          <w:sz w:val="24"/>
          <w:szCs w:val="24"/>
        </w:rPr>
        <w:t> При проведении ГИА по учебным предметам используется пятибалльная система оценивания.</w:t>
      </w:r>
    </w:p>
    <w:p w:rsidR="006E6B4C" w:rsidRPr="006E6B4C" w:rsidRDefault="006E6B4C" w:rsidP="006C6FFE">
      <w:pPr>
        <w:spacing w:after="0" w:line="240" w:lineRule="auto"/>
        <w:ind w:firstLine="426"/>
        <w:jc w:val="both"/>
        <w:rPr>
          <w:rFonts w:ascii="Times New Roman" w:hAnsi="Times New Roman" w:cs="Times New Roman"/>
          <w:sz w:val="24"/>
          <w:szCs w:val="24"/>
        </w:rPr>
      </w:pPr>
      <w:r w:rsidRPr="006E6B4C">
        <w:rPr>
          <w:rFonts w:ascii="Times New Roman" w:hAnsi="Times New Roman" w:cs="Times New Roman"/>
          <w:sz w:val="24"/>
          <w:szCs w:val="24"/>
        </w:rPr>
        <w:t>Результаты ГИА признаются удовлетворительными, а участники ГИА признаются успешно прошедшими ГИА в случае, если участник ГИА по сдаваемым учебным предметам набрал минимальное количество первичных баллов, определенное ОИВ, учредителями, загранучреждениями.</w:t>
      </w:r>
    </w:p>
    <w:p w:rsidR="006E6B4C" w:rsidRPr="006E6B4C" w:rsidRDefault="006E6B4C" w:rsidP="006C6FFE">
      <w:pPr>
        <w:spacing w:after="0" w:line="240" w:lineRule="auto"/>
        <w:ind w:firstLine="426"/>
        <w:jc w:val="both"/>
        <w:rPr>
          <w:rFonts w:ascii="Times New Roman" w:hAnsi="Times New Roman" w:cs="Times New Roman"/>
          <w:sz w:val="24"/>
          <w:szCs w:val="24"/>
        </w:rPr>
      </w:pPr>
      <w:proofErr w:type="gramStart"/>
      <w:r w:rsidRPr="006E6B4C">
        <w:rPr>
          <w:rFonts w:ascii="Times New Roman" w:hAnsi="Times New Roman" w:cs="Times New Roman"/>
          <w:sz w:val="24"/>
          <w:szCs w:val="24"/>
        </w:rPr>
        <w:t>В случае если участник ГИА получил на ГИА неудовлетворительные результаты не более чем по двум учебным предметам (кроме участников ГИА, проходящих ГИА только по обязательным учебным предметам), он допускается повторно к ГИА по соответствующему учебному предмету (соответствующим учебным предметам) в текущем году в формах, установленных пунктом 6 Порядка, в резервные сроки соответствующего периода проведения ГИА.</w:t>
      </w:r>
      <w:proofErr w:type="gramEnd"/>
    </w:p>
    <w:p w:rsidR="006E6B4C" w:rsidRPr="006E6B4C" w:rsidRDefault="006E6B4C" w:rsidP="006C6FFE">
      <w:pPr>
        <w:spacing w:after="0" w:line="240" w:lineRule="auto"/>
        <w:ind w:firstLine="426"/>
        <w:jc w:val="both"/>
        <w:rPr>
          <w:rFonts w:ascii="Times New Roman" w:hAnsi="Times New Roman" w:cs="Times New Roman"/>
          <w:sz w:val="24"/>
          <w:szCs w:val="24"/>
        </w:rPr>
      </w:pPr>
      <w:r w:rsidRPr="006E6B4C">
        <w:rPr>
          <w:rFonts w:ascii="Times New Roman" w:hAnsi="Times New Roman" w:cs="Times New Roman"/>
          <w:sz w:val="24"/>
          <w:szCs w:val="24"/>
        </w:rPr>
        <w:t>В случае если участник ГИА, проходящий ГИА только по обязательным учебным предметам, получил на ГИА неудовлетворительный результат по одному из обязательных учебных предметов, он допускается повторно к ГИА по соответствующему учебному предмету в текущем году в формах, установленных пунктом 6 Порядка, в резервные сроки соответствующего периода проведения ГИА.</w:t>
      </w:r>
    </w:p>
    <w:p w:rsidR="006E6B4C" w:rsidRPr="006E6B4C" w:rsidRDefault="006E6B4C" w:rsidP="006C6FFE">
      <w:pPr>
        <w:spacing w:after="0" w:line="240" w:lineRule="auto"/>
        <w:ind w:firstLine="426"/>
        <w:jc w:val="both"/>
        <w:rPr>
          <w:rFonts w:ascii="Times New Roman" w:hAnsi="Times New Roman" w:cs="Times New Roman"/>
          <w:sz w:val="24"/>
          <w:szCs w:val="24"/>
        </w:rPr>
      </w:pPr>
      <w:r w:rsidRPr="006E6B4C">
        <w:rPr>
          <w:rFonts w:ascii="Times New Roman" w:hAnsi="Times New Roman" w:cs="Times New Roman"/>
          <w:sz w:val="24"/>
          <w:szCs w:val="24"/>
        </w:rPr>
        <w:t>По решению председателя ГЭК к ГИА по соответствующему учебному предмету (соответствующим учебным предметам) в дополнительный период, но не ранее 1 сентября текущего года, в формах, установленных пунктом 6 Порядка, допускаются:</w:t>
      </w:r>
    </w:p>
    <w:p w:rsidR="006E6B4C" w:rsidRPr="006E6B4C" w:rsidRDefault="006E6B4C" w:rsidP="006C6FFE">
      <w:pPr>
        <w:spacing w:after="0" w:line="240" w:lineRule="auto"/>
        <w:ind w:firstLine="426"/>
        <w:jc w:val="both"/>
        <w:rPr>
          <w:rFonts w:ascii="Times New Roman" w:hAnsi="Times New Roman" w:cs="Times New Roman"/>
          <w:sz w:val="24"/>
          <w:szCs w:val="24"/>
        </w:rPr>
      </w:pPr>
      <w:r w:rsidRPr="006E6B4C">
        <w:rPr>
          <w:rFonts w:ascii="Times New Roman" w:hAnsi="Times New Roman" w:cs="Times New Roman"/>
          <w:sz w:val="24"/>
          <w:szCs w:val="24"/>
        </w:rPr>
        <w:lastRenderedPageBreak/>
        <w:t>1) обучающиеся образовательных организаций и экстерны, не допущенные к ГИА в текущем учебном году, но получившие допуск к ГИА в соответствии с пунктом 7 Порядка в сроки, исключающие возможность прохождения ГИА до завершения основного периода проведения ГИА в текущем году;</w:t>
      </w:r>
    </w:p>
    <w:p w:rsidR="006E6B4C" w:rsidRPr="006E6B4C" w:rsidRDefault="006E6B4C" w:rsidP="006C6FFE">
      <w:pPr>
        <w:spacing w:after="0" w:line="240" w:lineRule="auto"/>
        <w:ind w:firstLine="426"/>
        <w:jc w:val="both"/>
        <w:rPr>
          <w:rFonts w:ascii="Times New Roman" w:hAnsi="Times New Roman" w:cs="Times New Roman"/>
          <w:sz w:val="24"/>
          <w:szCs w:val="24"/>
        </w:rPr>
      </w:pPr>
      <w:r w:rsidRPr="006E6B4C">
        <w:rPr>
          <w:rFonts w:ascii="Times New Roman" w:hAnsi="Times New Roman" w:cs="Times New Roman"/>
          <w:sz w:val="24"/>
          <w:szCs w:val="24"/>
        </w:rPr>
        <w:t>2) участники ГИА, не прошедшие ГИА, в том числе участники ГИА, чьи результаты ГИА по сдаваемым учебным предметам в текущем году были аннулированы по решению председателя ГЭК в случае выявления фактов нарушения Порядка участниками ГИА;</w:t>
      </w:r>
    </w:p>
    <w:p w:rsidR="006E6B4C" w:rsidRPr="006E6B4C" w:rsidRDefault="006E6B4C" w:rsidP="006C6FFE">
      <w:pPr>
        <w:spacing w:after="0" w:line="240" w:lineRule="auto"/>
        <w:ind w:firstLine="426"/>
        <w:jc w:val="both"/>
        <w:rPr>
          <w:rFonts w:ascii="Times New Roman" w:hAnsi="Times New Roman" w:cs="Times New Roman"/>
          <w:sz w:val="24"/>
          <w:szCs w:val="24"/>
        </w:rPr>
      </w:pPr>
      <w:r w:rsidRPr="006E6B4C">
        <w:rPr>
          <w:rFonts w:ascii="Times New Roman" w:hAnsi="Times New Roman" w:cs="Times New Roman"/>
          <w:sz w:val="24"/>
          <w:szCs w:val="24"/>
        </w:rPr>
        <w:t>3) участники ГИА, получившие на ГИА неудовлетворительные результаты более чем по двум учебным предметам, либо получившие повторно неудовлетворительный результат по одному или двум учебным предметам на ГИА в резервные сроки (кроме участников ГИА, проходящих ГИА только по обязательным учебным предметам);</w:t>
      </w:r>
    </w:p>
    <w:p w:rsidR="006E6B4C" w:rsidRPr="006E6B4C" w:rsidRDefault="006E6B4C" w:rsidP="006C6FFE">
      <w:pPr>
        <w:spacing w:after="0" w:line="240" w:lineRule="auto"/>
        <w:ind w:firstLine="426"/>
        <w:jc w:val="both"/>
        <w:rPr>
          <w:rFonts w:ascii="Times New Roman" w:hAnsi="Times New Roman" w:cs="Times New Roman"/>
          <w:sz w:val="24"/>
          <w:szCs w:val="24"/>
        </w:rPr>
      </w:pPr>
      <w:r w:rsidRPr="006E6B4C">
        <w:rPr>
          <w:rFonts w:ascii="Times New Roman" w:hAnsi="Times New Roman" w:cs="Times New Roman"/>
          <w:sz w:val="24"/>
          <w:szCs w:val="24"/>
        </w:rPr>
        <w:t>4) участники ГИА, проходящие ГИА только по обязательным учебным предметам, получившие на ГИА неудовлетворительные результаты более чем по одному обязательному учебному предмету, либо получившие повторно неудовлетворительный результат по одному из этих предметов на ГИА в резервные сроки.</w:t>
      </w:r>
    </w:p>
    <w:p w:rsidR="006E6B4C" w:rsidRPr="006E6B4C" w:rsidRDefault="006E6B4C" w:rsidP="006C6FFE">
      <w:pPr>
        <w:spacing w:after="0" w:line="240" w:lineRule="auto"/>
        <w:ind w:firstLine="426"/>
        <w:jc w:val="both"/>
        <w:rPr>
          <w:rFonts w:ascii="Times New Roman" w:hAnsi="Times New Roman" w:cs="Times New Roman"/>
          <w:sz w:val="24"/>
          <w:szCs w:val="24"/>
        </w:rPr>
      </w:pPr>
      <w:r w:rsidRPr="006E6B4C">
        <w:rPr>
          <w:rFonts w:ascii="Times New Roman" w:hAnsi="Times New Roman" w:cs="Times New Roman"/>
          <w:sz w:val="24"/>
          <w:szCs w:val="24"/>
        </w:rPr>
        <w:t xml:space="preserve">Заявления об участии в ГИА в дополнительный период не </w:t>
      </w:r>
      <w:proofErr w:type="gramStart"/>
      <w:r w:rsidRPr="006E6B4C">
        <w:rPr>
          <w:rFonts w:ascii="Times New Roman" w:hAnsi="Times New Roman" w:cs="Times New Roman"/>
          <w:sz w:val="24"/>
          <w:szCs w:val="24"/>
        </w:rPr>
        <w:t>позднее</w:t>
      </w:r>
      <w:proofErr w:type="gramEnd"/>
      <w:r w:rsidRPr="006E6B4C">
        <w:rPr>
          <w:rFonts w:ascii="Times New Roman" w:hAnsi="Times New Roman" w:cs="Times New Roman"/>
          <w:sz w:val="24"/>
          <w:szCs w:val="24"/>
        </w:rPr>
        <w:t xml:space="preserve"> чем за две недели до начала указанного периода подаются лицами, указанными в подпунктах 1-4 настоящего пункта, лично при предъявлении документов, удостоверяющих личность, или их родителями (законными представителями) при предъявлении документов, удостоверяющих личность, или уполномоченными лицами при предъявлении документов, удостоверяющих личность, и доверенности в образовательные организации.</w:t>
      </w:r>
    </w:p>
    <w:p w:rsidR="006E6B4C" w:rsidRPr="006E6B4C" w:rsidRDefault="006E6B4C" w:rsidP="006C6FFE">
      <w:pPr>
        <w:spacing w:after="0" w:line="240" w:lineRule="auto"/>
        <w:ind w:firstLine="426"/>
        <w:jc w:val="both"/>
        <w:rPr>
          <w:rFonts w:ascii="Times New Roman" w:hAnsi="Times New Roman" w:cs="Times New Roman"/>
          <w:sz w:val="24"/>
          <w:szCs w:val="24"/>
        </w:rPr>
      </w:pPr>
      <w:proofErr w:type="gramStart"/>
      <w:r w:rsidRPr="006E6B4C">
        <w:rPr>
          <w:rFonts w:ascii="Times New Roman" w:hAnsi="Times New Roman" w:cs="Times New Roman"/>
          <w:sz w:val="24"/>
          <w:szCs w:val="24"/>
        </w:rPr>
        <w:t>Участникам ГИА, не прошедшим ГИА, в том числе участникам ГИА, чьи результаты ГИА по сдаваемым учебным предметам в дополнительном периоде и (или) резервные сроки дополнительного периода были аннулированы по решению председателя ГЭК в случае выявления фактов нарушения Порядка участниками ГИА, а также участникам ГИА, получившим на ГИА неудовлетворительные результаты более чем по двум учебным предметам, либо получившим повторно неудовлетворительный результат</w:t>
      </w:r>
      <w:proofErr w:type="gramEnd"/>
      <w:r w:rsidRPr="006E6B4C">
        <w:rPr>
          <w:rFonts w:ascii="Times New Roman" w:hAnsi="Times New Roman" w:cs="Times New Roman"/>
          <w:sz w:val="24"/>
          <w:szCs w:val="24"/>
        </w:rPr>
        <w:t xml:space="preserve"> по одному или двум учебным предметам на ГИА в резервные сроки дополнительного периода, предоставляется право повторно пройти ГИА по соответствующему учебному предмету (соответствующим учебным предметам) не ранее чем в следующем году в формах, установленных пунктом 6 Порядка. Указанные участники ГИА вправе изменить учебные предметы по выбору для повторного прохождения ГИА в следующем году.</w:t>
      </w:r>
    </w:p>
    <w:p w:rsidR="006E6B4C" w:rsidRPr="006E6B4C" w:rsidRDefault="006E6B4C" w:rsidP="006C6FFE">
      <w:pPr>
        <w:spacing w:after="0" w:line="240" w:lineRule="auto"/>
        <w:ind w:firstLine="426"/>
        <w:jc w:val="both"/>
        <w:rPr>
          <w:rFonts w:ascii="Times New Roman" w:hAnsi="Times New Roman" w:cs="Times New Roman"/>
          <w:sz w:val="24"/>
          <w:szCs w:val="24"/>
        </w:rPr>
      </w:pPr>
      <w:proofErr w:type="gramStart"/>
      <w:r w:rsidRPr="006E6B4C">
        <w:rPr>
          <w:rFonts w:ascii="Times New Roman" w:hAnsi="Times New Roman" w:cs="Times New Roman"/>
          <w:sz w:val="24"/>
          <w:szCs w:val="24"/>
        </w:rPr>
        <w:t>Участникам ГИА, проходящим ГИА только по обязательным учебным предметам, не прошедшим ГИА, в том числе участникам ГИА, чьи результаты ГИА по обязательным учебным предметам в дополнительном периоде и (или) резервные сроки дополнительного периода были аннулированы по решению председателя ГЭК в случае выявления фактов нарушения Порядка участниками ГИА, а также участникам ГИА, получившим на ГИА неудовлетворительные результаты более чем по одному</w:t>
      </w:r>
      <w:proofErr w:type="gramEnd"/>
      <w:r w:rsidRPr="006E6B4C">
        <w:rPr>
          <w:rFonts w:ascii="Times New Roman" w:hAnsi="Times New Roman" w:cs="Times New Roman"/>
          <w:sz w:val="24"/>
          <w:szCs w:val="24"/>
        </w:rPr>
        <w:t xml:space="preserve"> обязательному учебному предмету, либо получившим повторно неудовлетворительный результат по одному из этих предметов на ГИА в резервные сроки дополнительного периода, предоставляется право повторно пройти ГИА по соответствующему учебному предмету (соответствующим учебным предметам) не ранее чем в следующем году в формах, установленных пунктом 6 Порядка.</w:t>
      </w:r>
    </w:p>
    <w:p w:rsidR="006E6B4C" w:rsidRPr="006E6B4C" w:rsidRDefault="006E6B4C" w:rsidP="006C6FFE">
      <w:pPr>
        <w:spacing w:after="0" w:line="240" w:lineRule="auto"/>
        <w:ind w:firstLine="426"/>
        <w:jc w:val="both"/>
        <w:rPr>
          <w:rFonts w:ascii="Times New Roman" w:hAnsi="Times New Roman" w:cs="Times New Roman"/>
          <w:b/>
          <w:bCs/>
          <w:sz w:val="24"/>
          <w:szCs w:val="24"/>
        </w:rPr>
      </w:pPr>
      <w:r w:rsidRPr="006E6B4C">
        <w:rPr>
          <w:rFonts w:ascii="Times New Roman" w:hAnsi="Times New Roman" w:cs="Times New Roman"/>
          <w:b/>
          <w:bCs/>
          <w:sz w:val="24"/>
          <w:szCs w:val="24"/>
        </w:rPr>
        <w:t>Прием и рассмотрение апелляций</w:t>
      </w:r>
    </w:p>
    <w:p w:rsidR="006E6B4C" w:rsidRPr="006E6B4C" w:rsidRDefault="006E6B4C" w:rsidP="006C6FFE">
      <w:pPr>
        <w:spacing w:after="0" w:line="240" w:lineRule="auto"/>
        <w:ind w:firstLine="426"/>
        <w:jc w:val="both"/>
        <w:rPr>
          <w:rFonts w:ascii="Times New Roman" w:hAnsi="Times New Roman" w:cs="Times New Roman"/>
          <w:sz w:val="24"/>
          <w:szCs w:val="24"/>
        </w:rPr>
      </w:pPr>
      <w:r w:rsidRPr="006E6B4C">
        <w:rPr>
          <w:rFonts w:ascii="Times New Roman" w:hAnsi="Times New Roman" w:cs="Times New Roman"/>
          <w:sz w:val="24"/>
          <w:szCs w:val="24"/>
        </w:rPr>
        <w:t>Апелляционная комиссия принимает в письменной форме апелляции участников ГИА о нарушении Порядка и (или) о несогласии с выставленными баллами (далее вместе - апелляции).</w:t>
      </w:r>
    </w:p>
    <w:p w:rsidR="006E6B4C" w:rsidRPr="006E6B4C" w:rsidRDefault="006E6B4C" w:rsidP="006C6FFE">
      <w:pPr>
        <w:spacing w:after="0" w:line="240" w:lineRule="auto"/>
        <w:ind w:firstLine="426"/>
        <w:jc w:val="both"/>
        <w:rPr>
          <w:rFonts w:ascii="Times New Roman" w:hAnsi="Times New Roman" w:cs="Times New Roman"/>
          <w:sz w:val="24"/>
          <w:szCs w:val="24"/>
        </w:rPr>
      </w:pPr>
      <w:r w:rsidRPr="006E6B4C">
        <w:rPr>
          <w:rFonts w:ascii="Times New Roman" w:hAnsi="Times New Roman" w:cs="Times New Roman"/>
          <w:sz w:val="24"/>
          <w:szCs w:val="24"/>
        </w:rPr>
        <w:t>По решению ГЭК подача и (или) рассмотрение апелляций о несогласии с выставленными баллами организуются с использованием информационно-коммуникационных технологий при условии соблюдения требований законодательства Российской Федерации в области защиты персональных данных.</w:t>
      </w:r>
    </w:p>
    <w:p w:rsidR="006E6B4C" w:rsidRPr="006E6B4C" w:rsidRDefault="006E6B4C" w:rsidP="006C6FFE">
      <w:pPr>
        <w:spacing w:after="0" w:line="240" w:lineRule="auto"/>
        <w:ind w:firstLine="426"/>
        <w:jc w:val="both"/>
        <w:rPr>
          <w:rFonts w:ascii="Times New Roman" w:hAnsi="Times New Roman" w:cs="Times New Roman"/>
          <w:sz w:val="24"/>
          <w:szCs w:val="24"/>
        </w:rPr>
      </w:pPr>
      <w:r w:rsidRPr="006E6B4C">
        <w:rPr>
          <w:rFonts w:ascii="Times New Roman" w:hAnsi="Times New Roman" w:cs="Times New Roman"/>
          <w:sz w:val="24"/>
          <w:szCs w:val="24"/>
        </w:rPr>
        <w:t>Апелляционная комиссия не рассматривает апелляции по вопросам содержания и структуры заданий по учебным предметам, а также по вопросам, связанным с оцениванием результатов выполнения заданий КИМ с кратким ответом, с нарушением участником ГИА требований Порядка, с неправильным заполнением бланков и дополнительных бланков.</w:t>
      </w:r>
    </w:p>
    <w:p w:rsidR="006E6B4C" w:rsidRPr="006E6B4C" w:rsidRDefault="006E6B4C" w:rsidP="006C6FFE">
      <w:pPr>
        <w:spacing w:after="0" w:line="240" w:lineRule="auto"/>
        <w:ind w:firstLine="426"/>
        <w:jc w:val="both"/>
        <w:rPr>
          <w:rFonts w:ascii="Times New Roman" w:hAnsi="Times New Roman" w:cs="Times New Roman"/>
          <w:sz w:val="24"/>
          <w:szCs w:val="24"/>
        </w:rPr>
      </w:pPr>
      <w:r w:rsidRPr="006E6B4C">
        <w:rPr>
          <w:rFonts w:ascii="Times New Roman" w:hAnsi="Times New Roman" w:cs="Times New Roman"/>
          <w:sz w:val="24"/>
          <w:szCs w:val="24"/>
        </w:rPr>
        <w:lastRenderedPageBreak/>
        <w:t xml:space="preserve">Апелляционная комиссия не рассматривает записи в черновиках и </w:t>
      </w:r>
      <w:proofErr w:type="gramStart"/>
      <w:r w:rsidRPr="006E6B4C">
        <w:rPr>
          <w:rFonts w:ascii="Times New Roman" w:hAnsi="Times New Roman" w:cs="Times New Roman"/>
          <w:sz w:val="24"/>
          <w:szCs w:val="24"/>
        </w:rPr>
        <w:t>на</w:t>
      </w:r>
      <w:proofErr w:type="gramEnd"/>
      <w:r w:rsidRPr="006E6B4C">
        <w:rPr>
          <w:rFonts w:ascii="Times New Roman" w:hAnsi="Times New Roman" w:cs="Times New Roman"/>
          <w:sz w:val="24"/>
          <w:szCs w:val="24"/>
        </w:rPr>
        <w:t xml:space="preserve"> </w:t>
      </w:r>
      <w:proofErr w:type="gramStart"/>
      <w:r w:rsidRPr="006E6B4C">
        <w:rPr>
          <w:rFonts w:ascii="Times New Roman" w:hAnsi="Times New Roman" w:cs="Times New Roman"/>
          <w:sz w:val="24"/>
          <w:szCs w:val="24"/>
        </w:rPr>
        <w:t>КИМ</w:t>
      </w:r>
      <w:proofErr w:type="gramEnd"/>
      <w:r w:rsidRPr="006E6B4C">
        <w:rPr>
          <w:rFonts w:ascii="Times New Roman" w:hAnsi="Times New Roman" w:cs="Times New Roman"/>
          <w:sz w:val="24"/>
          <w:szCs w:val="24"/>
        </w:rPr>
        <w:t xml:space="preserve"> в качестве материалов апелляции о несогласии с выставленными баллами.</w:t>
      </w:r>
    </w:p>
    <w:p w:rsidR="006E6B4C" w:rsidRPr="006E6B4C" w:rsidRDefault="006E6B4C" w:rsidP="006C6FFE">
      <w:pPr>
        <w:spacing w:after="0" w:line="240" w:lineRule="auto"/>
        <w:ind w:firstLine="426"/>
        <w:jc w:val="both"/>
        <w:rPr>
          <w:rFonts w:ascii="Times New Roman" w:hAnsi="Times New Roman" w:cs="Times New Roman"/>
          <w:sz w:val="24"/>
          <w:szCs w:val="24"/>
        </w:rPr>
      </w:pPr>
      <w:r w:rsidRPr="006E6B4C">
        <w:rPr>
          <w:rFonts w:ascii="Times New Roman" w:hAnsi="Times New Roman" w:cs="Times New Roman"/>
          <w:sz w:val="24"/>
          <w:szCs w:val="24"/>
        </w:rPr>
        <w:t xml:space="preserve">Апелляционная комиссия не </w:t>
      </w:r>
      <w:proofErr w:type="gramStart"/>
      <w:r w:rsidRPr="006E6B4C">
        <w:rPr>
          <w:rFonts w:ascii="Times New Roman" w:hAnsi="Times New Roman" w:cs="Times New Roman"/>
          <w:sz w:val="24"/>
          <w:szCs w:val="24"/>
        </w:rPr>
        <w:t>позднее</w:t>
      </w:r>
      <w:proofErr w:type="gramEnd"/>
      <w:r w:rsidRPr="006E6B4C">
        <w:rPr>
          <w:rFonts w:ascii="Times New Roman" w:hAnsi="Times New Roman" w:cs="Times New Roman"/>
          <w:sz w:val="24"/>
          <w:szCs w:val="24"/>
        </w:rPr>
        <w:t xml:space="preserve"> чем за один рабочий день до даты рассмотрения апелляции информирует участников ГИА, подавших апелляции, о времени и месте их рассмотрения.</w:t>
      </w:r>
    </w:p>
    <w:p w:rsidR="006E6B4C" w:rsidRPr="006E6B4C" w:rsidRDefault="006E6B4C" w:rsidP="006C6FFE">
      <w:pPr>
        <w:spacing w:after="0" w:line="240" w:lineRule="auto"/>
        <w:ind w:firstLine="426"/>
        <w:jc w:val="both"/>
        <w:rPr>
          <w:rFonts w:ascii="Times New Roman" w:hAnsi="Times New Roman" w:cs="Times New Roman"/>
          <w:sz w:val="24"/>
          <w:szCs w:val="24"/>
        </w:rPr>
      </w:pPr>
      <w:r w:rsidRPr="006E6B4C">
        <w:rPr>
          <w:rFonts w:ascii="Times New Roman" w:hAnsi="Times New Roman" w:cs="Times New Roman"/>
          <w:sz w:val="24"/>
          <w:szCs w:val="24"/>
        </w:rPr>
        <w:t>Апелляцию о нарушении Порядка (за исключением случаев, установленных пунктом 85 Порядка) участник ГИА подает в день проведения экзамена по соответствующему учебному предмету члену ГЭК, не покидая ППЭ.</w:t>
      </w:r>
    </w:p>
    <w:p w:rsidR="006E6B4C" w:rsidRPr="006E6B4C" w:rsidRDefault="006E6B4C" w:rsidP="006C6FFE">
      <w:pPr>
        <w:spacing w:after="0" w:line="240" w:lineRule="auto"/>
        <w:ind w:firstLine="426"/>
        <w:jc w:val="both"/>
        <w:rPr>
          <w:rFonts w:ascii="Times New Roman" w:hAnsi="Times New Roman" w:cs="Times New Roman"/>
          <w:sz w:val="24"/>
          <w:szCs w:val="24"/>
        </w:rPr>
      </w:pPr>
      <w:proofErr w:type="gramStart"/>
      <w:r w:rsidRPr="006E6B4C">
        <w:rPr>
          <w:rFonts w:ascii="Times New Roman" w:hAnsi="Times New Roman" w:cs="Times New Roman"/>
          <w:sz w:val="24"/>
          <w:szCs w:val="24"/>
        </w:rPr>
        <w:t>В целях проверки изложенных в указанной апелляции сведений о нарушении Порядка членом ГЭК организуется проведение проверки при участии организаторов, технических специалистов, специалистов по проведению инструктажа и обеспечению лабораторных работ (при наличии), экзаменаторов-собеседников (при наличии), экспертов, оценивающих выполнение лабораторных работ (при наличии), не задействованных в аудитории, в которой сдавал экзамен участник ГИА, подавший указанную апелляцию, общественных наблюдателей (при наличии), сотрудников, осуществляющих</w:t>
      </w:r>
      <w:proofErr w:type="gramEnd"/>
      <w:r w:rsidRPr="006E6B4C">
        <w:rPr>
          <w:rFonts w:ascii="Times New Roman" w:hAnsi="Times New Roman" w:cs="Times New Roman"/>
          <w:sz w:val="24"/>
          <w:szCs w:val="24"/>
        </w:rPr>
        <w:t xml:space="preserve"> охрану правопорядка, медицинских работников, а также ассистентов (при наличии). Результаты проверки оформляются в форме заключения. Апелляция о нарушении Порядка и заключение о результатах проверки в тот же день передаются членом ГЭК в апелляционную комиссию.</w:t>
      </w:r>
    </w:p>
    <w:p w:rsidR="006E6B4C" w:rsidRPr="006E6B4C" w:rsidRDefault="006E6B4C" w:rsidP="006C6FFE">
      <w:pPr>
        <w:spacing w:after="0" w:line="240" w:lineRule="auto"/>
        <w:ind w:firstLine="426"/>
        <w:jc w:val="both"/>
        <w:rPr>
          <w:rFonts w:ascii="Times New Roman" w:hAnsi="Times New Roman" w:cs="Times New Roman"/>
          <w:sz w:val="24"/>
          <w:szCs w:val="24"/>
        </w:rPr>
      </w:pPr>
      <w:r w:rsidRPr="006E6B4C">
        <w:rPr>
          <w:rFonts w:ascii="Times New Roman" w:hAnsi="Times New Roman" w:cs="Times New Roman"/>
          <w:sz w:val="24"/>
          <w:szCs w:val="24"/>
        </w:rPr>
        <w:t>При удовлетворении апелляции о нарушении Порядка результат экзамена, по процедуре которого участником ГИА была подана указанная апелляция, аннулируется и участнику ГИА предоставляется возможность повторно сдать экзамен по соответствующему учебному предмету в резервные сроки соответствующего периода проведения ГИА или по решению председателя ГЭК в иной день, предусмотренный едиными расписаниями ОГЭ, ГВЭ</w:t>
      </w:r>
      <w:r w:rsidRPr="006E6B4C">
        <w:rPr>
          <w:rFonts w:ascii="Times New Roman" w:hAnsi="Times New Roman" w:cs="Times New Roman"/>
          <w:sz w:val="24"/>
          <w:szCs w:val="24"/>
          <w:vertAlign w:val="superscript"/>
        </w:rPr>
        <w:t>45</w:t>
      </w:r>
      <w:r w:rsidRPr="006E6B4C">
        <w:rPr>
          <w:rFonts w:ascii="Times New Roman" w:hAnsi="Times New Roman" w:cs="Times New Roman"/>
          <w:sz w:val="24"/>
          <w:szCs w:val="24"/>
        </w:rPr>
        <w:t>.</w:t>
      </w:r>
    </w:p>
    <w:p w:rsidR="006E6B4C" w:rsidRPr="006E6B4C" w:rsidRDefault="006E6B4C" w:rsidP="006C6FFE">
      <w:pPr>
        <w:spacing w:after="0" w:line="240" w:lineRule="auto"/>
        <w:ind w:firstLine="426"/>
        <w:jc w:val="both"/>
        <w:rPr>
          <w:rFonts w:ascii="Times New Roman" w:hAnsi="Times New Roman" w:cs="Times New Roman"/>
          <w:sz w:val="24"/>
          <w:szCs w:val="24"/>
        </w:rPr>
      </w:pPr>
      <w:r w:rsidRPr="006E6B4C">
        <w:rPr>
          <w:rFonts w:ascii="Times New Roman" w:hAnsi="Times New Roman" w:cs="Times New Roman"/>
          <w:sz w:val="24"/>
          <w:szCs w:val="24"/>
        </w:rPr>
        <w:t>Апелляционная комиссия рассматривает апелляцию о нарушении Порядка в течение двух рабочих дней, следующих за днем ее поступления в апелляционную комиссию.</w:t>
      </w:r>
    </w:p>
    <w:p w:rsidR="006E6B4C" w:rsidRPr="006E6B4C" w:rsidRDefault="006E6B4C" w:rsidP="006C6FFE">
      <w:pPr>
        <w:spacing w:after="0" w:line="240" w:lineRule="auto"/>
        <w:ind w:firstLine="426"/>
        <w:jc w:val="both"/>
        <w:rPr>
          <w:rFonts w:ascii="Times New Roman" w:hAnsi="Times New Roman" w:cs="Times New Roman"/>
          <w:sz w:val="24"/>
          <w:szCs w:val="24"/>
        </w:rPr>
      </w:pPr>
      <w:r w:rsidRPr="006E6B4C">
        <w:rPr>
          <w:rFonts w:ascii="Times New Roman" w:hAnsi="Times New Roman" w:cs="Times New Roman"/>
          <w:sz w:val="24"/>
          <w:szCs w:val="24"/>
        </w:rPr>
        <w:t>Апелляция о несогласии с выставленными баллами подается в течение двух рабочих дней, следующих за официальным днем объявления результатов ГИА по соответствующему учебному предмету.</w:t>
      </w:r>
    </w:p>
    <w:p w:rsidR="006E6B4C" w:rsidRPr="006E6B4C" w:rsidRDefault="006E6B4C" w:rsidP="006C6FFE">
      <w:pPr>
        <w:spacing w:after="0" w:line="240" w:lineRule="auto"/>
        <w:ind w:firstLine="426"/>
        <w:jc w:val="both"/>
        <w:rPr>
          <w:rFonts w:ascii="Times New Roman" w:hAnsi="Times New Roman" w:cs="Times New Roman"/>
          <w:sz w:val="24"/>
          <w:szCs w:val="24"/>
        </w:rPr>
      </w:pPr>
      <w:r w:rsidRPr="006E6B4C">
        <w:rPr>
          <w:rFonts w:ascii="Times New Roman" w:hAnsi="Times New Roman" w:cs="Times New Roman"/>
          <w:sz w:val="24"/>
          <w:szCs w:val="24"/>
        </w:rPr>
        <w:t>Участники ГИА или их родители (законные представители) при предъявлении документов, удостоверяющих личность, или уполномоченные их родителями (законными представителями) лица при предъявлении документов, удостоверяющих личность, и доверенности подают апелляции о несогласии с выставленными баллами в образовательные организации, которыми участники ГИА были допущены к ГИА (за исключением случая, установленного пунктом 84 Порядка).</w:t>
      </w:r>
    </w:p>
    <w:p w:rsidR="006E6B4C" w:rsidRPr="006E6B4C" w:rsidRDefault="006E6B4C" w:rsidP="006C6FFE">
      <w:pPr>
        <w:spacing w:after="0" w:line="240" w:lineRule="auto"/>
        <w:ind w:firstLine="426"/>
        <w:jc w:val="both"/>
        <w:rPr>
          <w:rFonts w:ascii="Times New Roman" w:hAnsi="Times New Roman" w:cs="Times New Roman"/>
          <w:sz w:val="24"/>
          <w:szCs w:val="24"/>
        </w:rPr>
      </w:pPr>
      <w:r w:rsidRPr="006E6B4C">
        <w:rPr>
          <w:rFonts w:ascii="Times New Roman" w:hAnsi="Times New Roman" w:cs="Times New Roman"/>
          <w:sz w:val="24"/>
          <w:szCs w:val="24"/>
        </w:rPr>
        <w:t>Руководитель образовательной организации, принявший апелляцию, передает ее в апелляционную комиссию в течение одного рабочего дня после ее получения.</w:t>
      </w:r>
    </w:p>
    <w:p w:rsidR="006E6B4C" w:rsidRPr="006E6B4C" w:rsidRDefault="006E6B4C" w:rsidP="006C6FFE">
      <w:pPr>
        <w:spacing w:after="0" w:line="240" w:lineRule="auto"/>
        <w:ind w:firstLine="426"/>
        <w:jc w:val="both"/>
        <w:rPr>
          <w:rFonts w:ascii="Times New Roman" w:hAnsi="Times New Roman" w:cs="Times New Roman"/>
          <w:sz w:val="24"/>
          <w:szCs w:val="24"/>
        </w:rPr>
      </w:pPr>
      <w:r w:rsidRPr="006E6B4C">
        <w:rPr>
          <w:rFonts w:ascii="Times New Roman" w:hAnsi="Times New Roman" w:cs="Times New Roman"/>
          <w:sz w:val="24"/>
          <w:szCs w:val="24"/>
        </w:rPr>
        <w:t>При удовлетворении апелляции количество ранее выставленных первичных баллов может измениться как в сторону увеличения, так и в сторону уменьшения либо не измениться в целом.</w:t>
      </w:r>
    </w:p>
    <w:p w:rsidR="006E6B4C" w:rsidRPr="006E6B4C" w:rsidRDefault="006E6B4C" w:rsidP="006C6FFE">
      <w:pPr>
        <w:spacing w:after="0" w:line="240" w:lineRule="auto"/>
        <w:ind w:firstLine="426"/>
        <w:jc w:val="both"/>
        <w:rPr>
          <w:rFonts w:ascii="Times New Roman" w:hAnsi="Times New Roman" w:cs="Times New Roman"/>
          <w:sz w:val="24"/>
          <w:szCs w:val="24"/>
        </w:rPr>
      </w:pPr>
      <w:r w:rsidRPr="006E6B4C">
        <w:rPr>
          <w:rFonts w:ascii="Times New Roman" w:hAnsi="Times New Roman" w:cs="Times New Roman"/>
          <w:sz w:val="24"/>
          <w:szCs w:val="24"/>
        </w:rPr>
        <w:t>Апелляционная комиссия рассматривает апелляцию о несогласии с выставленными баллами в течение четырех рабочих дней, следующих за днем ее поступления в апелляционную комиссию.</w:t>
      </w:r>
    </w:p>
    <w:p w:rsidR="006E6B4C" w:rsidRPr="006E6B4C" w:rsidRDefault="006E6B4C" w:rsidP="006C6FFE">
      <w:pPr>
        <w:spacing w:after="0" w:line="240" w:lineRule="auto"/>
        <w:ind w:firstLine="426"/>
        <w:jc w:val="both"/>
        <w:rPr>
          <w:rFonts w:ascii="Times New Roman" w:hAnsi="Times New Roman" w:cs="Times New Roman"/>
          <w:sz w:val="24"/>
          <w:szCs w:val="24"/>
        </w:rPr>
      </w:pPr>
      <w:r w:rsidRPr="006E6B4C">
        <w:rPr>
          <w:rFonts w:ascii="Times New Roman" w:hAnsi="Times New Roman" w:cs="Times New Roman"/>
          <w:sz w:val="24"/>
          <w:szCs w:val="24"/>
        </w:rPr>
        <w:t>В случае удовлетворения апелляции, информация о выявленных технических ошибках и (или) ошибках при проверке экзаменационной работы апелляционная комиссия передает соответствующую информацию в РЦОИ (при проведении ГИА за пределами территории Российской Федерации - в уполномоченную организацию) с целью пересчета результатов ГИА.</w:t>
      </w:r>
    </w:p>
    <w:p w:rsidR="006E6B4C" w:rsidRPr="006E6B4C" w:rsidRDefault="006E6B4C" w:rsidP="006C6FFE">
      <w:pPr>
        <w:ind w:firstLine="426"/>
      </w:pPr>
    </w:p>
    <w:p w:rsidR="006E6B4C" w:rsidRPr="006E6B4C" w:rsidRDefault="006E6B4C" w:rsidP="006C6FFE">
      <w:pPr>
        <w:ind w:firstLine="426"/>
      </w:pPr>
    </w:p>
    <w:p w:rsidR="006E6B4C" w:rsidRDefault="006E6B4C" w:rsidP="006C6FFE">
      <w:pPr>
        <w:ind w:firstLine="426"/>
      </w:pPr>
    </w:p>
    <w:sectPr w:rsidR="006E6B4C" w:rsidSect="006C6FFE">
      <w:pgSz w:w="11906" w:h="16838"/>
      <w:pgMar w:top="1134" w:right="707" w:bottom="1134"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revisionView w:inkAnnotations="0"/>
  <w:defaultTabStop w:val="708"/>
  <w:characterSpacingControl w:val="doNotCompress"/>
  <w:compat/>
  <w:rsids>
    <w:rsidRoot w:val="006E6B4C"/>
    <w:rsid w:val="006C6FFE"/>
    <w:rsid w:val="006E6B4C"/>
    <w:rsid w:val="008015E7"/>
    <w:rsid w:val="00802D09"/>
    <w:rsid w:val="00815CE0"/>
    <w:rsid w:val="00AA4488"/>
    <w:rsid w:val="00B777B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2D09"/>
  </w:style>
  <w:style w:type="paragraph" w:styleId="1">
    <w:name w:val="heading 1"/>
    <w:basedOn w:val="a"/>
    <w:next w:val="a"/>
    <w:link w:val="10"/>
    <w:uiPriority w:val="9"/>
    <w:qFormat/>
    <w:rsid w:val="006E6B4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E6B4C"/>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14893373">
      <w:bodyDiv w:val="1"/>
      <w:marLeft w:val="0"/>
      <w:marRight w:val="0"/>
      <w:marTop w:val="0"/>
      <w:marBottom w:val="0"/>
      <w:divBdr>
        <w:top w:val="none" w:sz="0" w:space="0" w:color="auto"/>
        <w:left w:val="none" w:sz="0" w:space="0" w:color="auto"/>
        <w:bottom w:val="none" w:sz="0" w:space="0" w:color="auto"/>
        <w:right w:val="none" w:sz="0" w:space="0" w:color="auto"/>
      </w:divBdr>
    </w:div>
    <w:div w:id="24016475">
      <w:bodyDiv w:val="1"/>
      <w:marLeft w:val="0"/>
      <w:marRight w:val="0"/>
      <w:marTop w:val="0"/>
      <w:marBottom w:val="0"/>
      <w:divBdr>
        <w:top w:val="none" w:sz="0" w:space="0" w:color="auto"/>
        <w:left w:val="none" w:sz="0" w:space="0" w:color="auto"/>
        <w:bottom w:val="none" w:sz="0" w:space="0" w:color="auto"/>
        <w:right w:val="none" w:sz="0" w:space="0" w:color="auto"/>
      </w:divBdr>
    </w:div>
    <w:div w:id="25639247">
      <w:bodyDiv w:val="1"/>
      <w:marLeft w:val="0"/>
      <w:marRight w:val="0"/>
      <w:marTop w:val="0"/>
      <w:marBottom w:val="0"/>
      <w:divBdr>
        <w:top w:val="none" w:sz="0" w:space="0" w:color="auto"/>
        <w:left w:val="none" w:sz="0" w:space="0" w:color="auto"/>
        <w:bottom w:val="none" w:sz="0" w:space="0" w:color="auto"/>
        <w:right w:val="none" w:sz="0" w:space="0" w:color="auto"/>
      </w:divBdr>
    </w:div>
    <w:div w:id="233274812">
      <w:bodyDiv w:val="1"/>
      <w:marLeft w:val="0"/>
      <w:marRight w:val="0"/>
      <w:marTop w:val="0"/>
      <w:marBottom w:val="0"/>
      <w:divBdr>
        <w:top w:val="none" w:sz="0" w:space="0" w:color="auto"/>
        <w:left w:val="none" w:sz="0" w:space="0" w:color="auto"/>
        <w:bottom w:val="none" w:sz="0" w:space="0" w:color="auto"/>
        <w:right w:val="none" w:sz="0" w:space="0" w:color="auto"/>
      </w:divBdr>
    </w:div>
    <w:div w:id="318505341">
      <w:bodyDiv w:val="1"/>
      <w:marLeft w:val="0"/>
      <w:marRight w:val="0"/>
      <w:marTop w:val="0"/>
      <w:marBottom w:val="0"/>
      <w:divBdr>
        <w:top w:val="none" w:sz="0" w:space="0" w:color="auto"/>
        <w:left w:val="none" w:sz="0" w:space="0" w:color="auto"/>
        <w:bottom w:val="none" w:sz="0" w:space="0" w:color="auto"/>
        <w:right w:val="none" w:sz="0" w:space="0" w:color="auto"/>
      </w:divBdr>
    </w:div>
    <w:div w:id="333185647">
      <w:bodyDiv w:val="1"/>
      <w:marLeft w:val="0"/>
      <w:marRight w:val="0"/>
      <w:marTop w:val="0"/>
      <w:marBottom w:val="0"/>
      <w:divBdr>
        <w:top w:val="none" w:sz="0" w:space="0" w:color="auto"/>
        <w:left w:val="none" w:sz="0" w:space="0" w:color="auto"/>
        <w:bottom w:val="none" w:sz="0" w:space="0" w:color="auto"/>
        <w:right w:val="none" w:sz="0" w:space="0" w:color="auto"/>
      </w:divBdr>
    </w:div>
    <w:div w:id="504639108">
      <w:bodyDiv w:val="1"/>
      <w:marLeft w:val="0"/>
      <w:marRight w:val="0"/>
      <w:marTop w:val="0"/>
      <w:marBottom w:val="0"/>
      <w:divBdr>
        <w:top w:val="none" w:sz="0" w:space="0" w:color="auto"/>
        <w:left w:val="none" w:sz="0" w:space="0" w:color="auto"/>
        <w:bottom w:val="none" w:sz="0" w:space="0" w:color="auto"/>
        <w:right w:val="none" w:sz="0" w:space="0" w:color="auto"/>
      </w:divBdr>
    </w:div>
    <w:div w:id="536745351">
      <w:bodyDiv w:val="1"/>
      <w:marLeft w:val="0"/>
      <w:marRight w:val="0"/>
      <w:marTop w:val="0"/>
      <w:marBottom w:val="0"/>
      <w:divBdr>
        <w:top w:val="none" w:sz="0" w:space="0" w:color="auto"/>
        <w:left w:val="none" w:sz="0" w:space="0" w:color="auto"/>
        <w:bottom w:val="none" w:sz="0" w:space="0" w:color="auto"/>
        <w:right w:val="none" w:sz="0" w:space="0" w:color="auto"/>
      </w:divBdr>
    </w:div>
    <w:div w:id="561452699">
      <w:bodyDiv w:val="1"/>
      <w:marLeft w:val="0"/>
      <w:marRight w:val="0"/>
      <w:marTop w:val="0"/>
      <w:marBottom w:val="0"/>
      <w:divBdr>
        <w:top w:val="none" w:sz="0" w:space="0" w:color="auto"/>
        <w:left w:val="none" w:sz="0" w:space="0" w:color="auto"/>
        <w:bottom w:val="none" w:sz="0" w:space="0" w:color="auto"/>
        <w:right w:val="none" w:sz="0" w:space="0" w:color="auto"/>
      </w:divBdr>
    </w:div>
    <w:div w:id="580256948">
      <w:bodyDiv w:val="1"/>
      <w:marLeft w:val="0"/>
      <w:marRight w:val="0"/>
      <w:marTop w:val="0"/>
      <w:marBottom w:val="0"/>
      <w:divBdr>
        <w:top w:val="none" w:sz="0" w:space="0" w:color="auto"/>
        <w:left w:val="none" w:sz="0" w:space="0" w:color="auto"/>
        <w:bottom w:val="none" w:sz="0" w:space="0" w:color="auto"/>
        <w:right w:val="none" w:sz="0" w:space="0" w:color="auto"/>
      </w:divBdr>
    </w:div>
    <w:div w:id="627979790">
      <w:bodyDiv w:val="1"/>
      <w:marLeft w:val="0"/>
      <w:marRight w:val="0"/>
      <w:marTop w:val="0"/>
      <w:marBottom w:val="0"/>
      <w:divBdr>
        <w:top w:val="none" w:sz="0" w:space="0" w:color="auto"/>
        <w:left w:val="none" w:sz="0" w:space="0" w:color="auto"/>
        <w:bottom w:val="none" w:sz="0" w:space="0" w:color="auto"/>
        <w:right w:val="none" w:sz="0" w:space="0" w:color="auto"/>
      </w:divBdr>
    </w:div>
    <w:div w:id="669217171">
      <w:bodyDiv w:val="1"/>
      <w:marLeft w:val="0"/>
      <w:marRight w:val="0"/>
      <w:marTop w:val="0"/>
      <w:marBottom w:val="0"/>
      <w:divBdr>
        <w:top w:val="none" w:sz="0" w:space="0" w:color="auto"/>
        <w:left w:val="none" w:sz="0" w:space="0" w:color="auto"/>
        <w:bottom w:val="none" w:sz="0" w:space="0" w:color="auto"/>
        <w:right w:val="none" w:sz="0" w:space="0" w:color="auto"/>
      </w:divBdr>
    </w:div>
    <w:div w:id="730688726">
      <w:bodyDiv w:val="1"/>
      <w:marLeft w:val="0"/>
      <w:marRight w:val="0"/>
      <w:marTop w:val="0"/>
      <w:marBottom w:val="0"/>
      <w:divBdr>
        <w:top w:val="none" w:sz="0" w:space="0" w:color="auto"/>
        <w:left w:val="none" w:sz="0" w:space="0" w:color="auto"/>
        <w:bottom w:val="none" w:sz="0" w:space="0" w:color="auto"/>
        <w:right w:val="none" w:sz="0" w:space="0" w:color="auto"/>
      </w:divBdr>
    </w:div>
    <w:div w:id="795413329">
      <w:bodyDiv w:val="1"/>
      <w:marLeft w:val="0"/>
      <w:marRight w:val="0"/>
      <w:marTop w:val="0"/>
      <w:marBottom w:val="0"/>
      <w:divBdr>
        <w:top w:val="none" w:sz="0" w:space="0" w:color="auto"/>
        <w:left w:val="none" w:sz="0" w:space="0" w:color="auto"/>
        <w:bottom w:val="none" w:sz="0" w:space="0" w:color="auto"/>
        <w:right w:val="none" w:sz="0" w:space="0" w:color="auto"/>
      </w:divBdr>
    </w:div>
    <w:div w:id="853613669">
      <w:bodyDiv w:val="1"/>
      <w:marLeft w:val="0"/>
      <w:marRight w:val="0"/>
      <w:marTop w:val="0"/>
      <w:marBottom w:val="0"/>
      <w:divBdr>
        <w:top w:val="none" w:sz="0" w:space="0" w:color="auto"/>
        <w:left w:val="none" w:sz="0" w:space="0" w:color="auto"/>
        <w:bottom w:val="none" w:sz="0" w:space="0" w:color="auto"/>
        <w:right w:val="none" w:sz="0" w:space="0" w:color="auto"/>
      </w:divBdr>
    </w:div>
    <w:div w:id="877163281">
      <w:bodyDiv w:val="1"/>
      <w:marLeft w:val="0"/>
      <w:marRight w:val="0"/>
      <w:marTop w:val="0"/>
      <w:marBottom w:val="0"/>
      <w:divBdr>
        <w:top w:val="none" w:sz="0" w:space="0" w:color="auto"/>
        <w:left w:val="none" w:sz="0" w:space="0" w:color="auto"/>
        <w:bottom w:val="none" w:sz="0" w:space="0" w:color="auto"/>
        <w:right w:val="none" w:sz="0" w:space="0" w:color="auto"/>
      </w:divBdr>
    </w:div>
    <w:div w:id="905646448">
      <w:bodyDiv w:val="1"/>
      <w:marLeft w:val="0"/>
      <w:marRight w:val="0"/>
      <w:marTop w:val="0"/>
      <w:marBottom w:val="0"/>
      <w:divBdr>
        <w:top w:val="none" w:sz="0" w:space="0" w:color="auto"/>
        <w:left w:val="none" w:sz="0" w:space="0" w:color="auto"/>
        <w:bottom w:val="none" w:sz="0" w:space="0" w:color="auto"/>
        <w:right w:val="none" w:sz="0" w:space="0" w:color="auto"/>
      </w:divBdr>
    </w:div>
    <w:div w:id="1076707254">
      <w:bodyDiv w:val="1"/>
      <w:marLeft w:val="0"/>
      <w:marRight w:val="0"/>
      <w:marTop w:val="0"/>
      <w:marBottom w:val="0"/>
      <w:divBdr>
        <w:top w:val="none" w:sz="0" w:space="0" w:color="auto"/>
        <w:left w:val="none" w:sz="0" w:space="0" w:color="auto"/>
        <w:bottom w:val="none" w:sz="0" w:space="0" w:color="auto"/>
        <w:right w:val="none" w:sz="0" w:space="0" w:color="auto"/>
      </w:divBdr>
    </w:div>
    <w:div w:id="1128203329">
      <w:bodyDiv w:val="1"/>
      <w:marLeft w:val="0"/>
      <w:marRight w:val="0"/>
      <w:marTop w:val="0"/>
      <w:marBottom w:val="0"/>
      <w:divBdr>
        <w:top w:val="none" w:sz="0" w:space="0" w:color="auto"/>
        <w:left w:val="none" w:sz="0" w:space="0" w:color="auto"/>
        <w:bottom w:val="none" w:sz="0" w:space="0" w:color="auto"/>
        <w:right w:val="none" w:sz="0" w:space="0" w:color="auto"/>
      </w:divBdr>
    </w:div>
    <w:div w:id="1171529740">
      <w:bodyDiv w:val="1"/>
      <w:marLeft w:val="0"/>
      <w:marRight w:val="0"/>
      <w:marTop w:val="0"/>
      <w:marBottom w:val="0"/>
      <w:divBdr>
        <w:top w:val="none" w:sz="0" w:space="0" w:color="auto"/>
        <w:left w:val="none" w:sz="0" w:space="0" w:color="auto"/>
        <w:bottom w:val="none" w:sz="0" w:space="0" w:color="auto"/>
        <w:right w:val="none" w:sz="0" w:space="0" w:color="auto"/>
      </w:divBdr>
    </w:div>
    <w:div w:id="1198546969">
      <w:bodyDiv w:val="1"/>
      <w:marLeft w:val="0"/>
      <w:marRight w:val="0"/>
      <w:marTop w:val="0"/>
      <w:marBottom w:val="0"/>
      <w:divBdr>
        <w:top w:val="none" w:sz="0" w:space="0" w:color="auto"/>
        <w:left w:val="none" w:sz="0" w:space="0" w:color="auto"/>
        <w:bottom w:val="none" w:sz="0" w:space="0" w:color="auto"/>
        <w:right w:val="none" w:sz="0" w:space="0" w:color="auto"/>
      </w:divBdr>
    </w:div>
    <w:div w:id="1260262327">
      <w:bodyDiv w:val="1"/>
      <w:marLeft w:val="0"/>
      <w:marRight w:val="0"/>
      <w:marTop w:val="0"/>
      <w:marBottom w:val="0"/>
      <w:divBdr>
        <w:top w:val="none" w:sz="0" w:space="0" w:color="auto"/>
        <w:left w:val="none" w:sz="0" w:space="0" w:color="auto"/>
        <w:bottom w:val="none" w:sz="0" w:space="0" w:color="auto"/>
        <w:right w:val="none" w:sz="0" w:space="0" w:color="auto"/>
      </w:divBdr>
    </w:div>
    <w:div w:id="1317495752">
      <w:bodyDiv w:val="1"/>
      <w:marLeft w:val="0"/>
      <w:marRight w:val="0"/>
      <w:marTop w:val="0"/>
      <w:marBottom w:val="0"/>
      <w:divBdr>
        <w:top w:val="none" w:sz="0" w:space="0" w:color="auto"/>
        <w:left w:val="none" w:sz="0" w:space="0" w:color="auto"/>
        <w:bottom w:val="none" w:sz="0" w:space="0" w:color="auto"/>
        <w:right w:val="none" w:sz="0" w:space="0" w:color="auto"/>
      </w:divBdr>
    </w:div>
    <w:div w:id="1519809348">
      <w:bodyDiv w:val="1"/>
      <w:marLeft w:val="0"/>
      <w:marRight w:val="0"/>
      <w:marTop w:val="0"/>
      <w:marBottom w:val="0"/>
      <w:divBdr>
        <w:top w:val="none" w:sz="0" w:space="0" w:color="auto"/>
        <w:left w:val="none" w:sz="0" w:space="0" w:color="auto"/>
        <w:bottom w:val="none" w:sz="0" w:space="0" w:color="auto"/>
        <w:right w:val="none" w:sz="0" w:space="0" w:color="auto"/>
      </w:divBdr>
    </w:div>
    <w:div w:id="1542597464">
      <w:bodyDiv w:val="1"/>
      <w:marLeft w:val="0"/>
      <w:marRight w:val="0"/>
      <w:marTop w:val="0"/>
      <w:marBottom w:val="0"/>
      <w:divBdr>
        <w:top w:val="none" w:sz="0" w:space="0" w:color="auto"/>
        <w:left w:val="none" w:sz="0" w:space="0" w:color="auto"/>
        <w:bottom w:val="none" w:sz="0" w:space="0" w:color="auto"/>
        <w:right w:val="none" w:sz="0" w:space="0" w:color="auto"/>
      </w:divBdr>
    </w:div>
    <w:div w:id="1755129807">
      <w:bodyDiv w:val="1"/>
      <w:marLeft w:val="0"/>
      <w:marRight w:val="0"/>
      <w:marTop w:val="0"/>
      <w:marBottom w:val="0"/>
      <w:divBdr>
        <w:top w:val="none" w:sz="0" w:space="0" w:color="auto"/>
        <w:left w:val="none" w:sz="0" w:space="0" w:color="auto"/>
        <w:bottom w:val="none" w:sz="0" w:space="0" w:color="auto"/>
        <w:right w:val="none" w:sz="0" w:space="0" w:color="auto"/>
      </w:divBdr>
    </w:div>
    <w:div w:id="1822191450">
      <w:bodyDiv w:val="1"/>
      <w:marLeft w:val="0"/>
      <w:marRight w:val="0"/>
      <w:marTop w:val="0"/>
      <w:marBottom w:val="0"/>
      <w:divBdr>
        <w:top w:val="none" w:sz="0" w:space="0" w:color="auto"/>
        <w:left w:val="none" w:sz="0" w:space="0" w:color="auto"/>
        <w:bottom w:val="none" w:sz="0" w:space="0" w:color="auto"/>
        <w:right w:val="none" w:sz="0" w:space="0" w:color="auto"/>
      </w:divBdr>
    </w:div>
    <w:div w:id="1831166955">
      <w:bodyDiv w:val="1"/>
      <w:marLeft w:val="0"/>
      <w:marRight w:val="0"/>
      <w:marTop w:val="0"/>
      <w:marBottom w:val="0"/>
      <w:divBdr>
        <w:top w:val="none" w:sz="0" w:space="0" w:color="auto"/>
        <w:left w:val="none" w:sz="0" w:space="0" w:color="auto"/>
        <w:bottom w:val="none" w:sz="0" w:space="0" w:color="auto"/>
        <w:right w:val="none" w:sz="0" w:space="0" w:color="auto"/>
      </w:divBdr>
    </w:div>
    <w:div w:id="1842040119">
      <w:bodyDiv w:val="1"/>
      <w:marLeft w:val="0"/>
      <w:marRight w:val="0"/>
      <w:marTop w:val="0"/>
      <w:marBottom w:val="0"/>
      <w:divBdr>
        <w:top w:val="none" w:sz="0" w:space="0" w:color="auto"/>
        <w:left w:val="none" w:sz="0" w:space="0" w:color="auto"/>
        <w:bottom w:val="none" w:sz="0" w:space="0" w:color="auto"/>
        <w:right w:val="none" w:sz="0" w:space="0" w:color="auto"/>
      </w:divBdr>
    </w:div>
    <w:div w:id="1870952783">
      <w:bodyDiv w:val="1"/>
      <w:marLeft w:val="0"/>
      <w:marRight w:val="0"/>
      <w:marTop w:val="0"/>
      <w:marBottom w:val="0"/>
      <w:divBdr>
        <w:top w:val="none" w:sz="0" w:space="0" w:color="auto"/>
        <w:left w:val="none" w:sz="0" w:space="0" w:color="auto"/>
        <w:bottom w:val="none" w:sz="0" w:space="0" w:color="auto"/>
        <w:right w:val="none" w:sz="0" w:space="0" w:color="auto"/>
      </w:divBdr>
    </w:div>
    <w:div w:id="1878348298">
      <w:bodyDiv w:val="1"/>
      <w:marLeft w:val="0"/>
      <w:marRight w:val="0"/>
      <w:marTop w:val="0"/>
      <w:marBottom w:val="0"/>
      <w:divBdr>
        <w:top w:val="none" w:sz="0" w:space="0" w:color="auto"/>
        <w:left w:val="none" w:sz="0" w:space="0" w:color="auto"/>
        <w:bottom w:val="none" w:sz="0" w:space="0" w:color="auto"/>
        <w:right w:val="none" w:sz="0" w:space="0" w:color="auto"/>
      </w:divBdr>
    </w:div>
    <w:div w:id="1896814918">
      <w:bodyDiv w:val="1"/>
      <w:marLeft w:val="0"/>
      <w:marRight w:val="0"/>
      <w:marTop w:val="0"/>
      <w:marBottom w:val="0"/>
      <w:divBdr>
        <w:top w:val="none" w:sz="0" w:space="0" w:color="auto"/>
        <w:left w:val="none" w:sz="0" w:space="0" w:color="auto"/>
        <w:bottom w:val="none" w:sz="0" w:space="0" w:color="auto"/>
        <w:right w:val="none" w:sz="0" w:space="0" w:color="auto"/>
      </w:divBdr>
    </w:div>
    <w:div w:id="2038307348">
      <w:bodyDiv w:val="1"/>
      <w:marLeft w:val="0"/>
      <w:marRight w:val="0"/>
      <w:marTop w:val="0"/>
      <w:marBottom w:val="0"/>
      <w:divBdr>
        <w:top w:val="none" w:sz="0" w:space="0" w:color="auto"/>
        <w:left w:val="none" w:sz="0" w:space="0" w:color="auto"/>
        <w:bottom w:val="none" w:sz="0" w:space="0" w:color="auto"/>
        <w:right w:val="none" w:sz="0" w:space="0" w:color="auto"/>
      </w:divBdr>
    </w:div>
    <w:div w:id="2047367329">
      <w:bodyDiv w:val="1"/>
      <w:marLeft w:val="0"/>
      <w:marRight w:val="0"/>
      <w:marTop w:val="0"/>
      <w:marBottom w:val="0"/>
      <w:divBdr>
        <w:top w:val="none" w:sz="0" w:space="0" w:color="auto"/>
        <w:left w:val="none" w:sz="0" w:space="0" w:color="auto"/>
        <w:bottom w:val="none" w:sz="0" w:space="0" w:color="auto"/>
        <w:right w:val="none" w:sz="0" w:space="0" w:color="auto"/>
      </w:divBdr>
    </w:div>
    <w:div w:id="2061052123">
      <w:bodyDiv w:val="1"/>
      <w:marLeft w:val="0"/>
      <w:marRight w:val="0"/>
      <w:marTop w:val="0"/>
      <w:marBottom w:val="0"/>
      <w:divBdr>
        <w:top w:val="none" w:sz="0" w:space="0" w:color="auto"/>
        <w:left w:val="none" w:sz="0" w:space="0" w:color="auto"/>
        <w:bottom w:val="none" w:sz="0" w:space="0" w:color="auto"/>
        <w:right w:val="none" w:sz="0" w:space="0" w:color="auto"/>
      </w:divBdr>
    </w:div>
    <w:div w:id="2111973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52</TotalTime>
  <Pages>7</Pages>
  <Words>3937</Words>
  <Characters>22446</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26331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Рикор 3</dc:creator>
  <cp:lastModifiedBy>Рикор 3</cp:lastModifiedBy>
  <cp:revision>1</cp:revision>
  <cp:lastPrinted>2024-05-06T06:18:00Z</cp:lastPrinted>
  <dcterms:created xsi:type="dcterms:W3CDTF">2024-05-06T05:32:00Z</dcterms:created>
  <dcterms:modified xsi:type="dcterms:W3CDTF">2024-05-06T06:24:00Z</dcterms:modified>
</cp:coreProperties>
</file>